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694" w:rsidRPr="00360427" w:rsidRDefault="004E3694" w:rsidP="00256D4A">
      <w:pPr>
        <w:spacing w:after="0" w:line="276" w:lineRule="auto"/>
        <w:ind w:left="4395" w:right="0" w:firstLine="0"/>
        <w:rPr>
          <w:b/>
          <w:color w:val="auto"/>
          <w:szCs w:val="24"/>
        </w:rPr>
      </w:pPr>
    </w:p>
    <w:p w:rsidR="004E3694" w:rsidRPr="00360427" w:rsidRDefault="004E3694" w:rsidP="00256D4A">
      <w:pPr>
        <w:spacing w:after="0" w:line="276" w:lineRule="auto"/>
        <w:ind w:left="4395" w:right="0" w:firstLine="0"/>
        <w:rPr>
          <w:b/>
          <w:color w:val="auto"/>
          <w:szCs w:val="24"/>
        </w:rPr>
      </w:pPr>
    </w:p>
    <w:p w:rsidR="009E007B" w:rsidRPr="00360427" w:rsidRDefault="004238C2" w:rsidP="00256D4A">
      <w:pPr>
        <w:spacing w:after="0" w:line="276" w:lineRule="auto"/>
        <w:ind w:left="4395" w:right="0" w:firstLine="0"/>
        <w:rPr>
          <w:color w:val="auto"/>
          <w:szCs w:val="24"/>
        </w:rPr>
      </w:pPr>
      <w:r w:rsidRPr="00360427">
        <w:rPr>
          <w:b/>
          <w:color w:val="auto"/>
          <w:szCs w:val="24"/>
        </w:rPr>
        <w:t xml:space="preserve">COMISIÓN PERMANENTE DE </w:t>
      </w:r>
      <w:r w:rsidR="000C524D" w:rsidRPr="00360427">
        <w:rPr>
          <w:b/>
          <w:color w:val="auto"/>
          <w:szCs w:val="24"/>
        </w:rPr>
        <w:t>PUNTOS CONSTITUCIONALES Y GOBERNACIÓN</w:t>
      </w:r>
      <w:r w:rsidR="00256D4A" w:rsidRPr="00360427">
        <w:rPr>
          <w:b/>
          <w:color w:val="auto"/>
          <w:szCs w:val="24"/>
        </w:rPr>
        <w:t>.</w:t>
      </w:r>
      <w:r w:rsidRPr="00360427">
        <w:rPr>
          <w:b/>
          <w:color w:val="auto"/>
          <w:szCs w:val="24"/>
        </w:rPr>
        <w:t xml:space="preserve"> </w:t>
      </w:r>
      <w:r w:rsidRPr="00360427">
        <w:rPr>
          <w:color w:val="auto"/>
          <w:szCs w:val="24"/>
        </w:rPr>
        <w:t xml:space="preserve">DIPUTADOS: </w:t>
      </w:r>
      <w:r w:rsidR="00D9681C" w:rsidRPr="00360427">
        <w:rPr>
          <w:color w:val="auto"/>
          <w:szCs w:val="24"/>
        </w:rPr>
        <w:t>KARLA REYNA FRANCO BL</w:t>
      </w:r>
      <w:r w:rsidR="00DA5A3A" w:rsidRPr="00360427">
        <w:rPr>
          <w:color w:val="auto"/>
          <w:szCs w:val="24"/>
        </w:rPr>
        <w:t>A</w:t>
      </w:r>
      <w:r w:rsidR="00D9681C" w:rsidRPr="00360427">
        <w:rPr>
          <w:color w:val="auto"/>
          <w:szCs w:val="24"/>
        </w:rPr>
        <w:t>N</w:t>
      </w:r>
      <w:r w:rsidR="00DA5A3A" w:rsidRPr="00360427">
        <w:rPr>
          <w:color w:val="auto"/>
          <w:szCs w:val="24"/>
        </w:rPr>
        <w:t>CO</w:t>
      </w:r>
      <w:r w:rsidR="00F74FF9" w:rsidRPr="00360427">
        <w:rPr>
          <w:color w:val="auto"/>
          <w:szCs w:val="24"/>
        </w:rPr>
        <w:t xml:space="preserve">, </w:t>
      </w:r>
      <w:r w:rsidR="00DA5A3A" w:rsidRPr="00360427">
        <w:rPr>
          <w:color w:val="auto"/>
          <w:szCs w:val="24"/>
        </w:rPr>
        <w:t>MIGUEL ESTEBAN RODRÍGUEZ BAQUEIRO, MARTÍN ENRIQUE CASTILLO RUZ, LUIS ENRIQUE BORJAS ROMERO, ROSA ADRIANA DÍAZ LIZAMA, MIGUEL EDMUNDO CANDILA NOH, FELIPE CERVERA HERNÁNDEZ, SILVIA AMÉRICA LÓPEZ ESCOFFIÉ Y MARIO ALEJANDRO CUEVAS MENA</w:t>
      </w:r>
      <w:r w:rsidR="00486D37">
        <w:rPr>
          <w:color w:val="auto"/>
          <w:szCs w:val="24"/>
        </w:rPr>
        <w:t>.</w:t>
      </w:r>
    </w:p>
    <w:p w:rsidR="00256D4A" w:rsidRPr="00742C88" w:rsidRDefault="00256D4A" w:rsidP="00742C88">
      <w:pPr>
        <w:spacing w:after="0" w:line="360" w:lineRule="auto"/>
        <w:ind w:left="4395" w:right="0" w:firstLine="0"/>
        <w:rPr>
          <w:b/>
          <w:color w:val="auto"/>
          <w:szCs w:val="24"/>
        </w:rPr>
      </w:pPr>
    </w:p>
    <w:p w:rsidR="001C6831" w:rsidRPr="00742C88" w:rsidRDefault="001C6831" w:rsidP="00742C88">
      <w:pPr>
        <w:spacing w:after="0" w:line="360" w:lineRule="auto"/>
        <w:ind w:left="0" w:right="0" w:firstLine="709"/>
        <w:rPr>
          <w:b/>
          <w:color w:val="auto"/>
          <w:szCs w:val="24"/>
        </w:rPr>
      </w:pPr>
      <w:r w:rsidRPr="00742C88">
        <w:rPr>
          <w:b/>
          <w:color w:val="auto"/>
          <w:szCs w:val="24"/>
        </w:rPr>
        <w:t>H. CONGRESO DEL ESTADO:</w:t>
      </w:r>
    </w:p>
    <w:p w:rsidR="001C6831" w:rsidRPr="00742C88" w:rsidRDefault="001C6831" w:rsidP="00742C88">
      <w:pPr>
        <w:spacing w:after="0" w:line="360" w:lineRule="auto"/>
        <w:ind w:left="0" w:right="0" w:firstLine="709"/>
        <w:rPr>
          <w:color w:val="auto"/>
          <w:szCs w:val="24"/>
        </w:rPr>
      </w:pPr>
    </w:p>
    <w:p w:rsidR="00C90BA8" w:rsidRPr="00742C88" w:rsidRDefault="00EC49D1" w:rsidP="00742C88">
      <w:pPr>
        <w:pStyle w:val="Textoindependiente2"/>
        <w:spacing w:after="0" w:line="360" w:lineRule="auto"/>
        <w:ind w:firstLine="709"/>
        <w:jc w:val="both"/>
        <w:rPr>
          <w:rFonts w:ascii="Arial" w:hAnsi="Arial" w:cs="Arial"/>
          <w:sz w:val="24"/>
          <w:szCs w:val="24"/>
        </w:rPr>
      </w:pPr>
      <w:r w:rsidRPr="00742C88">
        <w:rPr>
          <w:rFonts w:ascii="Arial" w:hAnsi="Arial" w:cs="Arial"/>
          <w:sz w:val="24"/>
          <w:szCs w:val="24"/>
        </w:rPr>
        <w:t>En</w:t>
      </w:r>
      <w:r w:rsidR="001C6831" w:rsidRPr="00742C88">
        <w:rPr>
          <w:rFonts w:ascii="Arial" w:hAnsi="Arial" w:cs="Arial"/>
          <w:sz w:val="24"/>
          <w:szCs w:val="24"/>
        </w:rPr>
        <w:t xml:space="preserve"> </w:t>
      </w:r>
      <w:r w:rsidR="00B631E3" w:rsidRPr="00742C88">
        <w:rPr>
          <w:rFonts w:ascii="Arial" w:hAnsi="Arial" w:cs="Arial"/>
          <w:sz w:val="24"/>
          <w:szCs w:val="24"/>
        </w:rPr>
        <w:t xml:space="preserve">sesión ordinaria de </w:t>
      </w:r>
      <w:r w:rsidR="001C6831" w:rsidRPr="00742C88">
        <w:rPr>
          <w:rFonts w:ascii="Arial" w:hAnsi="Arial" w:cs="Arial"/>
          <w:sz w:val="24"/>
          <w:szCs w:val="24"/>
        </w:rPr>
        <w:t xml:space="preserve">fecha </w:t>
      </w:r>
      <w:r w:rsidR="00B631E3" w:rsidRPr="00742C88">
        <w:rPr>
          <w:rFonts w:ascii="Arial" w:hAnsi="Arial" w:cs="Arial"/>
          <w:sz w:val="24"/>
          <w:szCs w:val="24"/>
        </w:rPr>
        <w:t xml:space="preserve">4 noviembre </w:t>
      </w:r>
      <w:r w:rsidR="001C6831" w:rsidRPr="00742C88">
        <w:rPr>
          <w:rFonts w:ascii="Arial" w:hAnsi="Arial" w:cs="Arial"/>
          <w:sz w:val="24"/>
          <w:szCs w:val="24"/>
        </w:rPr>
        <w:t>del año</w:t>
      </w:r>
      <w:r w:rsidR="006D1798" w:rsidRPr="00742C88">
        <w:rPr>
          <w:rFonts w:ascii="Arial" w:hAnsi="Arial" w:cs="Arial"/>
          <w:sz w:val="24"/>
          <w:szCs w:val="24"/>
        </w:rPr>
        <w:t xml:space="preserve"> en curso</w:t>
      </w:r>
      <w:r w:rsidR="001C6831" w:rsidRPr="00742C88">
        <w:rPr>
          <w:rFonts w:ascii="Arial" w:hAnsi="Arial" w:cs="Arial"/>
          <w:sz w:val="24"/>
          <w:szCs w:val="24"/>
        </w:rPr>
        <w:t xml:space="preserve">, </w:t>
      </w:r>
      <w:r w:rsidR="006B168A" w:rsidRPr="00742C88">
        <w:rPr>
          <w:rFonts w:ascii="Arial" w:hAnsi="Arial" w:cs="Arial"/>
          <w:sz w:val="24"/>
          <w:szCs w:val="24"/>
        </w:rPr>
        <w:t xml:space="preserve">se </w:t>
      </w:r>
      <w:r w:rsidRPr="00742C88">
        <w:rPr>
          <w:rFonts w:ascii="Arial" w:hAnsi="Arial" w:cs="Arial"/>
          <w:sz w:val="24"/>
          <w:szCs w:val="24"/>
        </w:rPr>
        <w:t xml:space="preserve">turnó </w:t>
      </w:r>
      <w:r w:rsidR="001C6831" w:rsidRPr="00742C88">
        <w:rPr>
          <w:rFonts w:ascii="Arial" w:hAnsi="Arial" w:cs="Arial"/>
          <w:sz w:val="24"/>
          <w:szCs w:val="24"/>
        </w:rPr>
        <w:t xml:space="preserve">a esta Comisión Permanente de Puntos Constitucionales y Gobernación para su estudio, análisis y dictamen, </w:t>
      </w:r>
      <w:r w:rsidR="008F2513" w:rsidRPr="00742C88">
        <w:rPr>
          <w:rFonts w:ascii="Arial" w:hAnsi="Arial" w:cs="Arial"/>
          <w:sz w:val="24"/>
          <w:szCs w:val="24"/>
        </w:rPr>
        <w:t>la M</w:t>
      </w:r>
      <w:r w:rsidR="00C841F6" w:rsidRPr="00742C88">
        <w:rPr>
          <w:rFonts w:ascii="Arial" w:hAnsi="Arial" w:cs="Arial"/>
          <w:sz w:val="24"/>
          <w:szCs w:val="24"/>
        </w:rPr>
        <w:t>inuta con p</w:t>
      </w:r>
      <w:r w:rsidR="0012763B" w:rsidRPr="00742C88">
        <w:rPr>
          <w:rFonts w:ascii="Arial" w:hAnsi="Arial" w:cs="Arial"/>
          <w:sz w:val="24"/>
          <w:szCs w:val="24"/>
        </w:rPr>
        <w:t>royecto de Decreto por el que s</w:t>
      </w:r>
      <w:r w:rsidR="005840AA" w:rsidRPr="00742C88">
        <w:rPr>
          <w:rFonts w:ascii="Arial" w:hAnsi="Arial" w:cs="Arial"/>
          <w:sz w:val="24"/>
          <w:szCs w:val="24"/>
        </w:rPr>
        <w:t xml:space="preserve">e </w:t>
      </w:r>
      <w:r w:rsidR="00E678C8" w:rsidRPr="00742C88">
        <w:rPr>
          <w:rFonts w:ascii="Arial" w:hAnsi="Arial" w:cs="Arial"/>
          <w:sz w:val="24"/>
          <w:szCs w:val="24"/>
        </w:rPr>
        <w:t xml:space="preserve">reforman diversas disposiciones de la </w:t>
      </w:r>
      <w:r w:rsidR="0012763B" w:rsidRPr="00742C88">
        <w:rPr>
          <w:rFonts w:ascii="Arial" w:hAnsi="Arial" w:cs="Arial"/>
          <w:sz w:val="24"/>
          <w:szCs w:val="24"/>
        </w:rPr>
        <w:t xml:space="preserve">Constitución Política de los Estados Unidos Mexicanos, </w:t>
      </w:r>
      <w:r w:rsidR="008B2995" w:rsidRPr="00742C88">
        <w:rPr>
          <w:rFonts w:ascii="Arial" w:hAnsi="Arial" w:cs="Arial"/>
          <w:sz w:val="24"/>
          <w:szCs w:val="24"/>
        </w:rPr>
        <w:t>en m</w:t>
      </w:r>
      <w:r w:rsidR="005840AA" w:rsidRPr="00742C88">
        <w:rPr>
          <w:rFonts w:ascii="Arial" w:hAnsi="Arial" w:cs="Arial"/>
          <w:sz w:val="24"/>
          <w:szCs w:val="24"/>
        </w:rPr>
        <w:t xml:space="preserve">ateria de </w:t>
      </w:r>
      <w:r w:rsidR="008B2995" w:rsidRPr="00742C88">
        <w:rPr>
          <w:rFonts w:ascii="Arial" w:hAnsi="Arial" w:cs="Arial"/>
          <w:sz w:val="24"/>
          <w:szCs w:val="24"/>
        </w:rPr>
        <w:t xml:space="preserve">movilidad y seguridad vial, </w:t>
      </w:r>
      <w:r w:rsidR="00C90BA8" w:rsidRPr="00742C88">
        <w:rPr>
          <w:rFonts w:ascii="Arial" w:hAnsi="Arial" w:cs="Arial"/>
          <w:sz w:val="24"/>
          <w:szCs w:val="24"/>
        </w:rPr>
        <w:t>mismo que fue remitido</w:t>
      </w:r>
      <w:r w:rsidR="001C6831" w:rsidRPr="00742C88">
        <w:rPr>
          <w:rFonts w:ascii="Arial" w:hAnsi="Arial" w:cs="Arial"/>
          <w:sz w:val="24"/>
          <w:szCs w:val="24"/>
        </w:rPr>
        <w:t xml:space="preserve"> por la Cámara de </w:t>
      </w:r>
      <w:r w:rsidR="00755B02" w:rsidRPr="00742C88">
        <w:rPr>
          <w:rFonts w:ascii="Arial" w:hAnsi="Arial" w:cs="Arial"/>
          <w:sz w:val="24"/>
          <w:szCs w:val="24"/>
          <w:shd w:val="clear" w:color="auto" w:fill="FFFFFF" w:themeFill="background1"/>
        </w:rPr>
        <w:t xml:space="preserve">Diputados </w:t>
      </w:r>
      <w:r w:rsidR="001C6831" w:rsidRPr="00742C88">
        <w:rPr>
          <w:rFonts w:ascii="Arial" w:hAnsi="Arial" w:cs="Arial"/>
          <w:sz w:val="24"/>
          <w:szCs w:val="24"/>
          <w:shd w:val="clear" w:color="auto" w:fill="FFFFFF" w:themeFill="background1"/>
        </w:rPr>
        <w:t>del</w:t>
      </w:r>
      <w:r w:rsidR="001C6831" w:rsidRPr="00742C88">
        <w:rPr>
          <w:rFonts w:ascii="Arial" w:hAnsi="Arial" w:cs="Arial"/>
          <w:sz w:val="24"/>
          <w:szCs w:val="24"/>
        </w:rPr>
        <w:t xml:space="preserve"> </w:t>
      </w:r>
      <w:r w:rsidR="00C90BA8" w:rsidRPr="00742C88">
        <w:rPr>
          <w:rFonts w:ascii="Arial" w:hAnsi="Arial" w:cs="Arial"/>
          <w:sz w:val="24"/>
          <w:szCs w:val="24"/>
        </w:rPr>
        <w:t xml:space="preserve">H. </w:t>
      </w:r>
      <w:r w:rsidR="001C6831" w:rsidRPr="00742C88">
        <w:rPr>
          <w:rFonts w:ascii="Arial" w:hAnsi="Arial" w:cs="Arial"/>
          <w:sz w:val="24"/>
          <w:szCs w:val="24"/>
        </w:rPr>
        <w:t xml:space="preserve">Congreso de la Unión, </w:t>
      </w:r>
      <w:r w:rsidR="00C90BA8" w:rsidRPr="00742C88">
        <w:rPr>
          <w:rFonts w:ascii="Arial" w:hAnsi="Arial" w:cs="Arial"/>
          <w:sz w:val="24"/>
          <w:szCs w:val="24"/>
        </w:rPr>
        <w:t xml:space="preserve">para los efectos constitucionales correspondientes </w:t>
      </w:r>
      <w:r w:rsidR="005840AA" w:rsidRPr="00742C88">
        <w:rPr>
          <w:rFonts w:ascii="Arial" w:hAnsi="Arial" w:cs="Arial"/>
          <w:sz w:val="24"/>
          <w:szCs w:val="24"/>
        </w:rPr>
        <w:t>a</w:t>
      </w:r>
      <w:r w:rsidR="00C90BA8" w:rsidRPr="00742C88">
        <w:rPr>
          <w:rFonts w:ascii="Arial" w:hAnsi="Arial" w:cs="Arial"/>
          <w:sz w:val="24"/>
          <w:szCs w:val="24"/>
        </w:rPr>
        <w:t xml:space="preserve"> lo establecido en el</w:t>
      </w:r>
      <w:r w:rsidR="00CB4309" w:rsidRPr="00742C88">
        <w:rPr>
          <w:rFonts w:ascii="Arial" w:hAnsi="Arial" w:cs="Arial"/>
          <w:sz w:val="24"/>
          <w:szCs w:val="24"/>
        </w:rPr>
        <w:t xml:space="preserve"> artículo 135 de nuestra Carta M</w:t>
      </w:r>
      <w:r w:rsidR="00C90BA8" w:rsidRPr="00742C88">
        <w:rPr>
          <w:rFonts w:ascii="Arial" w:hAnsi="Arial" w:cs="Arial"/>
          <w:sz w:val="24"/>
          <w:szCs w:val="24"/>
        </w:rPr>
        <w:t>agna.</w:t>
      </w:r>
    </w:p>
    <w:p w:rsidR="001C6831" w:rsidRPr="00742C88" w:rsidRDefault="001C6831" w:rsidP="00742C88">
      <w:pPr>
        <w:spacing w:after="0" w:line="360" w:lineRule="auto"/>
        <w:ind w:left="0" w:right="0" w:firstLine="0"/>
        <w:rPr>
          <w:color w:val="auto"/>
          <w:szCs w:val="24"/>
        </w:rPr>
      </w:pPr>
    </w:p>
    <w:p w:rsidR="006D242E" w:rsidRPr="00742C88" w:rsidRDefault="00EC49D1" w:rsidP="00742C88">
      <w:pPr>
        <w:pStyle w:val="Textoindependiente2"/>
        <w:spacing w:after="0" w:line="360" w:lineRule="auto"/>
        <w:ind w:firstLine="709"/>
        <w:jc w:val="both"/>
        <w:rPr>
          <w:rFonts w:ascii="Arial" w:hAnsi="Arial" w:cs="Arial"/>
          <w:sz w:val="24"/>
          <w:szCs w:val="24"/>
        </w:rPr>
      </w:pPr>
      <w:r w:rsidRPr="00742C88">
        <w:rPr>
          <w:rFonts w:ascii="Arial" w:hAnsi="Arial" w:cs="Arial"/>
          <w:sz w:val="24"/>
          <w:szCs w:val="24"/>
        </w:rPr>
        <w:t>La</w:t>
      </w:r>
      <w:r w:rsidR="001C6831" w:rsidRPr="00742C88">
        <w:rPr>
          <w:rFonts w:ascii="Arial" w:hAnsi="Arial" w:cs="Arial"/>
          <w:sz w:val="24"/>
          <w:szCs w:val="24"/>
        </w:rPr>
        <w:t xml:space="preserve">s </w:t>
      </w:r>
      <w:r w:rsidR="002800D6" w:rsidRPr="00742C88">
        <w:rPr>
          <w:rFonts w:ascii="Arial" w:hAnsi="Arial" w:cs="Arial"/>
          <w:sz w:val="24"/>
          <w:szCs w:val="24"/>
        </w:rPr>
        <w:t>dipu</w:t>
      </w:r>
      <w:r w:rsidR="00CA0AE1" w:rsidRPr="00742C88">
        <w:rPr>
          <w:rFonts w:ascii="Arial" w:hAnsi="Arial" w:cs="Arial"/>
          <w:sz w:val="24"/>
          <w:szCs w:val="24"/>
        </w:rPr>
        <w:t>t</w:t>
      </w:r>
      <w:r w:rsidR="00DC2CC4" w:rsidRPr="00742C88">
        <w:rPr>
          <w:rFonts w:ascii="Arial" w:hAnsi="Arial" w:cs="Arial"/>
          <w:sz w:val="24"/>
          <w:szCs w:val="24"/>
        </w:rPr>
        <w:t>a</w:t>
      </w:r>
      <w:r w:rsidR="00CA0AE1" w:rsidRPr="00742C88">
        <w:rPr>
          <w:rFonts w:ascii="Arial" w:hAnsi="Arial" w:cs="Arial"/>
          <w:sz w:val="24"/>
          <w:szCs w:val="24"/>
        </w:rPr>
        <w:t xml:space="preserve">das </w:t>
      </w:r>
      <w:r w:rsidRPr="00742C88">
        <w:rPr>
          <w:rFonts w:ascii="Arial" w:hAnsi="Arial" w:cs="Arial"/>
          <w:sz w:val="24"/>
          <w:szCs w:val="24"/>
        </w:rPr>
        <w:t xml:space="preserve">y </w:t>
      </w:r>
      <w:r w:rsidR="001C6831" w:rsidRPr="00742C88">
        <w:rPr>
          <w:rFonts w:ascii="Arial" w:hAnsi="Arial" w:cs="Arial"/>
          <w:sz w:val="24"/>
          <w:szCs w:val="24"/>
        </w:rPr>
        <w:t xml:space="preserve">diputados integrantes de </w:t>
      </w:r>
      <w:r w:rsidR="002C2E22" w:rsidRPr="00742C88">
        <w:rPr>
          <w:rFonts w:ascii="Arial" w:hAnsi="Arial" w:cs="Arial"/>
          <w:sz w:val="24"/>
          <w:szCs w:val="24"/>
        </w:rPr>
        <w:t xml:space="preserve">esta </w:t>
      </w:r>
      <w:r w:rsidR="00835B79" w:rsidRPr="00742C88">
        <w:rPr>
          <w:rFonts w:ascii="Arial" w:hAnsi="Arial" w:cs="Arial"/>
          <w:sz w:val="24"/>
          <w:szCs w:val="24"/>
        </w:rPr>
        <w:t>c</w:t>
      </w:r>
      <w:r w:rsidR="002C2E22" w:rsidRPr="00742C88">
        <w:rPr>
          <w:rFonts w:ascii="Arial" w:hAnsi="Arial" w:cs="Arial"/>
          <w:sz w:val="24"/>
          <w:szCs w:val="24"/>
        </w:rPr>
        <w:t xml:space="preserve">omisión </w:t>
      </w:r>
      <w:r w:rsidR="00835B79" w:rsidRPr="00742C88">
        <w:rPr>
          <w:rFonts w:ascii="Arial" w:hAnsi="Arial" w:cs="Arial"/>
          <w:sz w:val="24"/>
          <w:szCs w:val="24"/>
        </w:rPr>
        <w:t>p</w:t>
      </w:r>
      <w:r w:rsidR="002C2E22" w:rsidRPr="00742C88">
        <w:rPr>
          <w:rFonts w:ascii="Arial" w:hAnsi="Arial" w:cs="Arial"/>
          <w:sz w:val="24"/>
          <w:szCs w:val="24"/>
        </w:rPr>
        <w:t xml:space="preserve">ermanente, nos </w:t>
      </w:r>
      <w:r w:rsidR="00D316B0" w:rsidRPr="00742C88">
        <w:rPr>
          <w:rFonts w:ascii="Arial" w:hAnsi="Arial" w:cs="Arial"/>
          <w:sz w:val="24"/>
          <w:szCs w:val="24"/>
        </w:rPr>
        <w:t>ab</w:t>
      </w:r>
      <w:r w:rsidR="001C6831" w:rsidRPr="00742C88">
        <w:rPr>
          <w:rFonts w:ascii="Arial" w:hAnsi="Arial" w:cs="Arial"/>
          <w:sz w:val="24"/>
          <w:szCs w:val="24"/>
        </w:rPr>
        <w:t xml:space="preserve">ocamos al estudio y análisis de la propuesta de reforma constitucional mencionada, </w:t>
      </w:r>
      <w:r w:rsidRPr="00742C88">
        <w:rPr>
          <w:rFonts w:ascii="Arial" w:hAnsi="Arial" w:cs="Arial"/>
          <w:sz w:val="24"/>
          <w:szCs w:val="24"/>
        </w:rPr>
        <w:t xml:space="preserve">tomando en consideración </w:t>
      </w:r>
      <w:r w:rsidR="001C6831" w:rsidRPr="00742C88">
        <w:rPr>
          <w:rFonts w:ascii="Arial" w:hAnsi="Arial" w:cs="Arial"/>
          <w:sz w:val="24"/>
          <w:szCs w:val="24"/>
        </w:rPr>
        <w:t>los siguientes,</w:t>
      </w:r>
      <w:r w:rsidR="00313B3A" w:rsidRPr="00742C88">
        <w:rPr>
          <w:rFonts w:ascii="Arial" w:hAnsi="Arial" w:cs="Arial"/>
          <w:sz w:val="24"/>
          <w:szCs w:val="24"/>
        </w:rPr>
        <w:t xml:space="preserve"> </w:t>
      </w:r>
    </w:p>
    <w:p w:rsidR="00313B3A" w:rsidRPr="00742C88" w:rsidRDefault="00313B3A" w:rsidP="00742C88">
      <w:pPr>
        <w:pStyle w:val="Textoindependiente2"/>
        <w:spacing w:after="0" w:line="360" w:lineRule="auto"/>
        <w:ind w:firstLine="709"/>
        <w:jc w:val="both"/>
        <w:rPr>
          <w:rFonts w:ascii="Arial" w:hAnsi="Arial" w:cs="Arial"/>
          <w:sz w:val="24"/>
          <w:szCs w:val="24"/>
        </w:rPr>
      </w:pPr>
    </w:p>
    <w:p w:rsidR="004E3694" w:rsidRPr="00742C88" w:rsidRDefault="004E3694" w:rsidP="00742C88">
      <w:pPr>
        <w:pStyle w:val="Textoindependiente2"/>
        <w:spacing w:after="0" w:line="360" w:lineRule="auto"/>
        <w:ind w:firstLine="709"/>
        <w:jc w:val="both"/>
        <w:rPr>
          <w:rFonts w:ascii="Arial" w:hAnsi="Arial" w:cs="Arial"/>
          <w:sz w:val="24"/>
          <w:szCs w:val="24"/>
        </w:rPr>
      </w:pPr>
    </w:p>
    <w:p w:rsidR="001C6831" w:rsidRPr="00742C88" w:rsidRDefault="001C6831" w:rsidP="00742C88">
      <w:pPr>
        <w:pStyle w:val="Textoindependiente2"/>
        <w:spacing w:after="0" w:line="360" w:lineRule="auto"/>
        <w:ind w:firstLine="709"/>
        <w:jc w:val="center"/>
        <w:rPr>
          <w:rFonts w:ascii="Arial" w:hAnsi="Arial" w:cs="Arial"/>
          <w:b/>
          <w:sz w:val="24"/>
          <w:szCs w:val="24"/>
        </w:rPr>
      </w:pPr>
      <w:r w:rsidRPr="00742C88">
        <w:rPr>
          <w:rFonts w:ascii="Arial" w:hAnsi="Arial" w:cs="Arial"/>
          <w:b/>
          <w:sz w:val="24"/>
          <w:szCs w:val="24"/>
        </w:rPr>
        <w:t>A N T E C E D E N T E S:</w:t>
      </w:r>
    </w:p>
    <w:p w:rsidR="006760A8" w:rsidRPr="00742C88" w:rsidRDefault="006760A8" w:rsidP="00742C88">
      <w:pPr>
        <w:autoSpaceDE w:val="0"/>
        <w:autoSpaceDN w:val="0"/>
        <w:adjustRightInd w:val="0"/>
        <w:spacing w:after="0" w:line="360" w:lineRule="auto"/>
        <w:ind w:left="0" w:right="0" w:firstLine="0"/>
        <w:rPr>
          <w:rFonts w:eastAsiaTheme="minorEastAsia"/>
          <w:color w:val="auto"/>
          <w:szCs w:val="24"/>
          <w:highlight w:val="yellow"/>
        </w:rPr>
      </w:pPr>
    </w:p>
    <w:p w:rsidR="00BB1847" w:rsidRPr="00742C88" w:rsidRDefault="00E13227" w:rsidP="00742C88">
      <w:pPr>
        <w:autoSpaceDE w:val="0"/>
        <w:autoSpaceDN w:val="0"/>
        <w:adjustRightInd w:val="0"/>
        <w:spacing w:after="0" w:line="360" w:lineRule="auto"/>
        <w:ind w:left="0" w:right="0" w:firstLine="708"/>
        <w:rPr>
          <w:rFonts w:eastAsiaTheme="minorEastAsia"/>
          <w:color w:val="auto"/>
          <w:szCs w:val="24"/>
        </w:rPr>
      </w:pPr>
      <w:r w:rsidRPr="00742C88">
        <w:rPr>
          <w:rFonts w:eastAsiaTheme="minorEastAsia"/>
          <w:b/>
          <w:color w:val="auto"/>
          <w:szCs w:val="24"/>
        </w:rPr>
        <w:t>PRIMERO</w:t>
      </w:r>
      <w:r w:rsidR="0027737C" w:rsidRPr="00742C88">
        <w:rPr>
          <w:rFonts w:eastAsiaTheme="minorEastAsia"/>
          <w:b/>
          <w:color w:val="auto"/>
          <w:szCs w:val="24"/>
        </w:rPr>
        <w:t xml:space="preserve">. </w:t>
      </w:r>
      <w:r w:rsidRPr="00742C88">
        <w:rPr>
          <w:rFonts w:eastAsiaTheme="minorEastAsia"/>
          <w:color w:val="auto"/>
          <w:szCs w:val="24"/>
        </w:rPr>
        <w:t>L</w:t>
      </w:r>
      <w:r w:rsidR="001B7C4A" w:rsidRPr="00742C88">
        <w:rPr>
          <w:rFonts w:eastAsiaTheme="minorEastAsia"/>
          <w:color w:val="auto"/>
          <w:szCs w:val="24"/>
        </w:rPr>
        <w:t xml:space="preserve">a Minuta </w:t>
      </w:r>
      <w:r w:rsidR="0033249B">
        <w:rPr>
          <w:rFonts w:eastAsiaTheme="minorEastAsia"/>
          <w:color w:val="auto"/>
          <w:szCs w:val="24"/>
        </w:rPr>
        <w:t xml:space="preserve">con </w:t>
      </w:r>
      <w:r w:rsidR="001B7C4A" w:rsidRPr="00742C88">
        <w:rPr>
          <w:color w:val="auto"/>
          <w:szCs w:val="24"/>
        </w:rPr>
        <w:t>p</w:t>
      </w:r>
      <w:r w:rsidR="00033C69" w:rsidRPr="00742C88">
        <w:rPr>
          <w:color w:val="auto"/>
          <w:szCs w:val="24"/>
        </w:rPr>
        <w:t xml:space="preserve">royecto de Decreto por el que se </w:t>
      </w:r>
      <w:r w:rsidR="002D7605" w:rsidRPr="00742C88">
        <w:rPr>
          <w:color w:val="auto"/>
          <w:szCs w:val="24"/>
        </w:rPr>
        <w:t xml:space="preserve">reforman diversas disposiciones </w:t>
      </w:r>
      <w:r w:rsidR="00033C69" w:rsidRPr="00742C88">
        <w:rPr>
          <w:color w:val="auto"/>
          <w:szCs w:val="24"/>
        </w:rPr>
        <w:t>de la Constitución Política de los Estados Unidos Mexicanos</w:t>
      </w:r>
      <w:r w:rsidR="00CC0FBD" w:rsidRPr="00742C88">
        <w:rPr>
          <w:rFonts w:eastAsiaTheme="minorEastAsia"/>
          <w:color w:val="auto"/>
          <w:szCs w:val="24"/>
        </w:rPr>
        <w:t xml:space="preserve">, </w:t>
      </w:r>
      <w:r w:rsidR="00EE7145" w:rsidRPr="00742C88">
        <w:rPr>
          <w:color w:val="auto"/>
          <w:szCs w:val="24"/>
        </w:rPr>
        <w:t xml:space="preserve">en materia de movilidad y seguridad vial, </w:t>
      </w:r>
      <w:r w:rsidR="00721C3C" w:rsidRPr="00742C88">
        <w:rPr>
          <w:rFonts w:eastAsiaTheme="minorEastAsia"/>
          <w:color w:val="auto"/>
          <w:szCs w:val="24"/>
        </w:rPr>
        <w:t>derivó de la</w:t>
      </w:r>
      <w:r w:rsidR="00886060" w:rsidRPr="00742C88">
        <w:rPr>
          <w:rFonts w:eastAsiaTheme="minorEastAsia"/>
          <w:color w:val="auto"/>
          <w:szCs w:val="24"/>
        </w:rPr>
        <w:t>s</w:t>
      </w:r>
      <w:r w:rsidR="00721C3C" w:rsidRPr="00742C88">
        <w:rPr>
          <w:rFonts w:eastAsiaTheme="minorEastAsia"/>
          <w:color w:val="auto"/>
          <w:szCs w:val="24"/>
        </w:rPr>
        <w:t xml:space="preserve"> </w:t>
      </w:r>
      <w:r w:rsidR="00374918" w:rsidRPr="00742C88">
        <w:rPr>
          <w:rFonts w:eastAsiaTheme="minorEastAsia"/>
          <w:color w:val="auto"/>
          <w:szCs w:val="24"/>
        </w:rPr>
        <w:t>iniciativa</w:t>
      </w:r>
      <w:r w:rsidR="00886060" w:rsidRPr="00742C88">
        <w:rPr>
          <w:rFonts w:eastAsiaTheme="minorEastAsia"/>
          <w:color w:val="auto"/>
          <w:szCs w:val="24"/>
        </w:rPr>
        <w:t>s</w:t>
      </w:r>
      <w:r w:rsidR="00721C3C" w:rsidRPr="00742C88">
        <w:rPr>
          <w:rFonts w:eastAsiaTheme="minorEastAsia"/>
          <w:color w:val="auto"/>
          <w:szCs w:val="24"/>
        </w:rPr>
        <w:t xml:space="preserve"> </w:t>
      </w:r>
      <w:r w:rsidR="00886060" w:rsidRPr="00742C88">
        <w:rPr>
          <w:rFonts w:eastAsiaTheme="minorEastAsia"/>
          <w:color w:val="auto"/>
          <w:szCs w:val="24"/>
        </w:rPr>
        <w:t xml:space="preserve">presentadas por los senadores </w:t>
      </w:r>
      <w:r w:rsidR="00F22287" w:rsidRPr="00742C88">
        <w:rPr>
          <w:rFonts w:eastAsiaTheme="minorEastAsia"/>
          <w:color w:val="auto"/>
          <w:szCs w:val="24"/>
        </w:rPr>
        <w:t xml:space="preserve">Primo </w:t>
      </w:r>
      <w:proofErr w:type="spellStart"/>
      <w:r w:rsidR="00F22287" w:rsidRPr="00742C88">
        <w:rPr>
          <w:rFonts w:eastAsiaTheme="minorEastAsia"/>
          <w:color w:val="auto"/>
          <w:szCs w:val="24"/>
        </w:rPr>
        <w:t>Dothé</w:t>
      </w:r>
      <w:proofErr w:type="spellEnd"/>
      <w:r w:rsidR="00F22287" w:rsidRPr="00742C88">
        <w:rPr>
          <w:rFonts w:eastAsiaTheme="minorEastAsia"/>
          <w:color w:val="auto"/>
          <w:szCs w:val="24"/>
        </w:rPr>
        <w:t xml:space="preserve"> Mata, integrante del grupo </w:t>
      </w:r>
      <w:proofErr w:type="spellStart"/>
      <w:r w:rsidR="00F22287" w:rsidRPr="00742C88">
        <w:rPr>
          <w:rFonts w:eastAsiaTheme="minorEastAsia"/>
          <w:color w:val="auto"/>
          <w:szCs w:val="24"/>
        </w:rPr>
        <w:t>parlamenterio</w:t>
      </w:r>
      <w:proofErr w:type="spellEnd"/>
      <w:r w:rsidR="00F22287" w:rsidRPr="00742C88">
        <w:rPr>
          <w:rFonts w:eastAsiaTheme="minorEastAsia"/>
          <w:color w:val="auto"/>
          <w:szCs w:val="24"/>
        </w:rPr>
        <w:t xml:space="preserve"> del Partido Movimiento de Regeneración Nacional, X</w:t>
      </w:r>
      <w:r w:rsidR="00147910" w:rsidRPr="00742C88">
        <w:rPr>
          <w:rFonts w:eastAsiaTheme="minorEastAsia"/>
          <w:color w:val="auto"/>
          <w:szCs w:val="24"/>
        </w:rPr>
        <w:t>óchitl Gá</w:t>
      </w:r>
      <w:r w:rsidR="001670C8" w:rsidRPr="00742C88">
        <w:rPr>
          <w:rFonts w:eastAsiaTheme="minorEastAsia"/>
          <w:color w:val="auto"/>
          <w:szCs w:val="24"/>
        </w:rPr>
        <w:t>lvez Ruiz y</w:t>
      </w:r>
      <w:r w:rsidR="00F22287" w:rsidRPr="00742C88">
        <w:rPr>
          <w:rFonts w:eastAsiaTheme="minorEastAsia"/>
          <w:color w:val="auto"/>
          <w:szCs w:val="24"/>
        </w:rPr>
        <w:t xml:space="preserve"> </w:t>
      </w:r>
      <w:r w:rsidR="00977EFA" w:rsidRPr="00742C88">
        <w:rPr>
          <w:rFonts w:eastAsiaTheme="minorEastAsia"/>
          <w:color w:val="auto"/>
          <w:szCs w:val="24"/>
        </w:rPr>
        <w:t xml:space="preserve">María Guadalupe Saldaña Cisneros, </w:t>
      </w:r>
      <w:r w:rsidR="001670C8" w:rsidRPr="00742C88">
        <w:rPr>
          <w:rFonts w:eastAsiaTheme="minorEastAsia"/>
          <w:color w:val="auto"/>
          <w:szCs w:val="24"/>
        </w:rPr>
        <w:t xml:space="preserve">ambas integrantes </w:t>
      </w:r>
      <w:r w:rsidR="00977EFA" w:rsidRPr="00742C88">
        <w:rPr>
          <w:rFonts w:eastAsiaTheme="minorEastAsia"/>
          <w:color w:val="auto"/>
          <w:szCs w:val="24"/>
        </w:rPr>
        <w:t>del grupo</w:t>
      </w:r>
      <w:r w:rsidR="0033249B">
        <w:rPr>
          <w:rFonts w:eastAsiaTheme="minorEastAsia"/>
          <w:color w:val="auto"/>
          <w:szCs w:val="24"/>
        </w:rPr>
        <w:t xml:space="preserve"> parlamentario del Partido Acci</w:t>
      </w:r>
      <w:r w:rsidR="00977EFA" w:rsidRPr="00742C88">
        <w:rPr>
          <w:rFonts w:eastAsiaTheme="minorEastAsia"/>
          <w:color w:val="auto"/>
          <w:szCs w:val="24"/>
        </w:rPr>
        <w:t>ón Nacional</w:t>
      </w:r>
      <w:r w:rsidR="00215394" w:rsidRPr="00742C88">
        <w:rPr>
          <w:rFonts w:eastAsiaTheme="minorEastAsia"/>
          <w:color w:val="auto"/>
          <w:szCs w:val="24"/>
        </w:rPr>
        <w:t>,</w:t>
      </w:r>
      <w:r w:rsidR="00F863F8" w:rsidRPr="00742C88">
        <w:rPr>
          <w:rFonts w:eastAsiaTheme="minorEastAsia"/>
          <w:color w:val="auto"/>
          <w:szCs w:val="24"/>
        </w:rPr>
        <w:t xml:space="preserve"> y</w:t>
      </w:r>
      <w:r w:rsidR="00033E48" w:rsidRPr="00742C88">
        <w:rPr>
          <w:rFonts w:eastAsiaTheme="minorEastAsia"/>
          <w:color w:val="auto"/>
          <w:szCs w:val="24"/>
        </w:rPr>
        <w:t xml:space="preserve"> </w:t>
      </w:r>
      <w:r w:rsidR="00CC0D04" w:rsidRPr="00742C88">
        <w:rPr>
          <w:rFonts w:eastAsiaTheme="minorEastAsia"/>
          <w:color w:val="auto"/>
          <w:szCs w:val="24"/>
        </w:rPr>
        <w:t xml:space="preserve">Patricia Mercado Castro, integrante del grupo parlamentario del Partido Movimiento Ciudadano, </w:t>
      </w:r>
      <w:r w:rsidR="001670C8" w:rsidRPr="00742C88">
        <w:rPr>
          <w:rFonts w:eastAsiaTheme="minorEastAsia"/>
          <w:color w:val="auto"/>
          <w:szCs w:val="24"/>
        </w:rPr>
        <w:t xml:space="preserve">todos </w:t>
      </w:r>
      <w:r w:rsidR="00387744" w:rsidRPr="00742C88">
        <w:rPr>
          <w:rFonts w:eastAsiaTheme="minorEastAsia"/>
          <w:color w:val="auto"/>
          <w:szCs w:val="24"/>
        </w:rPr>
        <w:t xml:space="preserve">senadores </w:t>
      </w:r>
      <w:r w:rsidR="00033E48" w:rsidRPr="00742C88">
        <w:rPr>
          <w:rFonts w:eastAsiaTheme="minorEastAsia"/>
          <w:color w:val="auto"/>
          <w:szCs w:val="24"/>
        </w:rPr>
        <w:t>de la LXIV legislatura del Congreso de la Unión.</w:t>
      </w:r>
    </w:p>
    <w:p w:rsidR="00033E48" w:rsidRPr="00742C88" w:rsidRDefault="00033E48" w:rsidP="00742C88">
      <w:pPr>
        <w:autoSpaceDE w:val="0"/>
        <w:autoSpaceDN w:val="0"/>
        <w:adjustRightInd w:val="0"/>
        <w:spacing w:after="0" w:line="360" w:lineRule="auto"/>
        <w:ind w:left="0" w:right="0" w:firstLine="708"/>
        <w:rPr>
          <w:rFonts w:eastAsiaTheme="minorEastAsia"/>
          <w:color w:val="auto"/>
          <w:szCs w:val="24"/>
        </w:rPr>
      </w:pPr>
    </w:p>
    <w:p w:rsidR="00BB1847" w:rsidRPr="00742C88" w:rsidRDefault="00BB1847" w:rsidP="00742C88">
      <w:pPr>
        <w:autoSpaceDE w:val="0"/>
        <w:autoSpaceDN w:val="0"/>
        <w:adjustRightInd w:val="0"/>
        <w:spacing w:after="0" w:line="360" w:lineRule="auto"/>
        <w:ind w:left="0" w:right="0" w:firstLine="708"/>
        <w:rPr>
          <w:rFonts w:eastAsiaTheme="minorEastAsia"/>
          <w:color w:val="auto"/>
          <w:szCs w:val="24"/>
        </w:rPr>
      </w:pPr>
      <w:r w:rsidRPr="00742C88">
        <w:rPr>
          <w:rFonts w:eastAsiaTheme="minorEastAsia"/>
          <w:color w:val="auto"/>
          <w:szCs w:val="24"/>
        </w:rPr>
        <w:t>T</w:t>
      </w:r>
      <w:r w:rsidR="005B527D" w:rsidRPr="00742C88">
        <w:rPr>
          <w:rFonts w:eastAsiaTheme="minorEastAsia"/>
          <w:color w:val="auto"/>
          <w:szCs w:val="24"/>
        </w:rPr>
        <w:t xml:space="preserve">odas las </w:t>
      </w:r>
      <w:r w:rsidRPr="00742C88">
        <w:rPr>
          <w:rFonts w:eastAsiaTheme="minorEastAsia"/>
          <w:color w:val="auto"/>
          <w:szCs w:val="24"/>
        </w:rPr>
        <w:t>iniciativa</w:t>
      </w:r>
      <w:r w:rsidR="00CD41A0" w:rsidRPr="00742C88">
        <w:rPr>
          <w:rFonts w:eastAsiaTheme="minorEastAsia"/>
          <w:color w:val="auto"/>
          <w:szCs w:val="24"/>
        </w:rPr>
        <w:t>s</w:t>
      </w:r>
      <w:r w:rsidR="00926F26" w:rsidRPr="00742C88">
        <w:rPr>
          <w:rFonts w:eastAsiaTheme="minorEastAsia"/>
          <w:color w:val="auto"/>
          <w:szCs w:val="24"/>
        </w:rPr>
        <w:t xml:space="preserve">, </w:t>
      </w:r>
      <w:r w:rsidRPr="00742C88">
        <w:rPr>
          <w:rFonts w:eastAsiaTheme="minorEastAsia"/>
          <w:color w:val="auto"/>
          <w:szCs w:val="24"/>
        </w:rPr>
        <w:t>fue</w:t>
      </w:r>
      <w:r w:rsidR="008E39C0" w:rsidRPr="00742C88">
        <w:rPr>
          <w:rFonts w:eastAsiaTheme="minorEastAsia"/>
          <w:color w:val="auto"/>
          <w:szCs w:val="24"/>
        </w:rPr>
        <w:t>ron</w:t>
      </w:r>
      <w:r w:rsidRPr="00742C88">
        <w:rPr>
          <w:rFonts w:eastAsiaTheme="minorEastAsia"/>
          <w:color w:val="auto"/>
          <w:szCs w:val="24"/>
        </w:rPr>
        <w:t xml:space="preserve"> debidamente turnada</w:t>
      </w:r>
      <w:r w:rsidR="003E49E5" w:rsidRPr="00742C88">
        <w:rPr>
          <w:rFonts w:eastAsiaTheme="minorEastAsia"/>
          <w:color w:val="auto"/>
          <w:szCs w:val="24"/>
        </w:rPr>
        <w:t>s</w:t>
      </w:r>
      <w:r w:rsidRPr="00742C88">
        <w:rPr>
          <w:rFonts w:eastAsiaTheme="minorEastAsia"/>
          <w:color w:val="auto"/>
          <w:szCs w:val="24"/>
        </w:rPr>
        <w:t xml:space="preserve"> a las Comisiones </w:t>
      </w:r>
      <w:r w:rsidR="004079B1" w:rsidRPr="00742C88">
        <w:rPr>
          <w:rFonts w:eastAsiaTheme="minorEastAsia"/>
          <w:color w:val="auto"/>
          <w:szCs w:val="24"/>
        </w:rPr>
        <w:t xml:space="preserve">de Puntos Constitucionales, </w:t>
      </w:r>
      <w:r w:rsidR="00F02BE8" w:rsidRPr="00742C88">
        <w:rPr>
          <w:rFonts w:eastAsiaTheme="minorEastAsia"/>
          <w:color w:val="auto"/>
          <w:szCs w:val="24"/>
        </w:rPr>
        <w:t xml:space="preserve">de </w:t>
      </w:r>
      <w:r w:rsidR="004079B1" w:rsidRPr="00742C88">
        <w:rPr>
          <w:rFonts w:eastAsiaTheme="minorEastAsia"/>
          <w:color w:val="auto"/>
          <w:szCs w:val="24"/>
        </w:rPr>
        <w:t>Zonas Metropolitanas y Movilidad, y de Estudios Legislativos</w:t>
      </w:r>
      <w:r w:rsidR="00F02BE8" w:rsidRPr="00742C88">
        <w:rPr>
          <w:rFonts w:eastAsiaTheme="minorEastAsia"/>
          <w:color w:val="auto"/>
          <w:szCs w:val="24"/>
        </w:rPr>
        <w:t xml:space="preserve"> </w:t>
      </w:r>
      <w:r w:rsidR="00193C73" w:rsidRPr="00742C88">
        <w:rPr>
          <w:rFonts w:eastAsiaTheme="minorEastAsia"/>
          <w:color w:val="auto"/>
          <w:szCs w:val="24"/>
        </w:rPr>
        <w:t>Segunda</w:t>
      </w:r>
      <w:r w:rsidR="004079B1" w:rsidRPr="00742C88">
        <w:rPr>
          <w:rFonts w:eastAsiaTheme="minorEastAsia"/>
          <w:color w:val="auto"/>
          <w:szCs w:val="24"/>
        </w:rPr>
        <w:t>.</w:t>
      </w:r>
    </w:p>
    <w:p w:rsidR="00236F7E" w:rsidRPr="00742C88" w:rsidRDefault="00236F7E" w:rsidP="00742C88">
      <w:pPr>
        <w:autoSpaceDE w:val="0"/>
        <w:autoSpaceDN w:val="0"/>
        <w:adjustRightInd w:val="0"/>
        <w:spacing w:after="0" w:line="360" w:lineRule="auto"/>
        <w:ind w:left="0" w:right="0" w:firstLine="708"/>
        <w:rPr>
          <w:rFonts w:eastAsiaTheme="minorEastAsia"/>
          <w:color w:val="auto"/>
          <w:szCs w:val="24"/>
        </w:rPr>
      </w:pPr>
    </w:p>
    <w:p w:rsidR="004E7958" w:rsidRPr="00742C88" w:rsidRDefault="009E170B" w:rsidP="00742C88">
      <w:pPr>
        <w:spacing w:after="0" w:line="360" w:lineRule="auto"/>
        <w:ind w:left="0" w:right="0" w:firstLine="695"/>
        <w:rPr>
          <w:color w:val="auto"/>
          <w:szCs w:val="24"/>
        </w:rPr>
      </w:pPr>
      <w:r w:rsidRPr="00742C88">
        <w:rPr>
          <w:rFonts w:eastAsiaTheme="minorEastAsia"/>
          <w:b/>
          <w:color w:val="auto"/>
          <w:szCs w:val="24"/>
        </w:rPr>
        <w:t>SEGUNDO</w:t>
      </w:r>
      <w:r w:rsidR="00282CA0" w:rsidRPr="00742C88">
        <w:rPr>
          <w:rFonts w:eastAsiaTheme="minorEastAsia"/>
          <w:b/>
          <w:color w:val="auto"/>
          <w:szCs w:val="24"/>
        </w:rPr>
        <w:t>.</w:t>
      </w:r>
      <w:r w:rsidR="0069737F" w:rsidRPr="00742C88">
        <w:rPr>
          <w:rFonts w:eastAsiaTheme="minorEastAsia"/>
          <w:b/>
          <w:color w:val="auto"/>
          <w:szCs w:val="24"/>
        </w:rPr>
        <w:t xml:space="preserve"> </w:t>
      </w:r>
      <w:r w:rsidR="00FF5521" w:rsidRPr="00742C88">
        <w:rPr>
          <w:rFonts w:eastAsiaTheme="minorEastAsia"/>
          <w:color w:val="auto"/>
          <w:szCs w:val="24"/>
        </w:rPr>
        <w:t>En ese sentido,</w:t>
      </w:r>
      <w:r w:rsidR="00FF5521" w:rsidRPr="00742C88">
        <w:rPr>
          <w:rFonts w:eastAsiaTheme="minorEastAsia"/>
          <w:b/>
          <w:color w:val="auto"/>
          <w:szCs w:val="24"/>
        </w:rPr>
        <w:t xml:space="preserve"> </w:t>
      </w:r>
      <w:r w:rsidR="00FF5521" w:rsidRPr="00742C88">
        <w:rPr>
          <w:color w:val="auto"/>
          <w:szCs w:val="24"/>
        </w:rPr>
        <w:t>e</w:t>
      </w:r>
      <w:r w:rsidR="002A227D" w:rsidRPr="00742C88">
        <w:rPr>
          <w:color w:val="auto"/>
          <w:szCs w:val="24"/>
        </w:rPr>
        <w:t xml:space="preserve">n sesión </w:t>
      </w:r>
      <w:r w:rsidR="00166FF3" w:rsidRPr="00742C88">
        <w:rPr>
          <w:color w:val="auto"/>
          <w:szCs w:val="24"/>
        </w:rPr>
        <w:t>de las Comisiones Unidas de Puntos Constitucionales, de Zonas Metropolitanas y Movilidad, y de Estudios Legislativos Segunda del Senado</w:t>
      </w:r>
      <w:r w:rsidR="00FA4307" w:rsidRPr="00742C88">
        <w:rPr>
          <w:color w:val="auto"/>
          <w:szCs w:val="24"/>
        </w:rPr>
        <w:t xml:space="preserve"> </w:t>
      </w:r>
      <w:r w:rsidR="00D4681C" w:rsidRPr="00742C88">
        <w:rPr>
          <w:color w:val="auto"/>
          <w:szCs w:val="24"/>
        </w:rPr>
        <w:t xml:space="preserve">celebrada en </w:t>
      </w:r>
      <w:r w:rsidR="00B41DBE" w:rsidRPr="00742C88">
        <w:rPr>
          <w:color w:val="auto"/>
          <w:szCs w:val="24"/>
        </w:rPr>
        <w:t xml:space="preserve">fecha </w:t>
      </w:r>
      <w:r w:rsidR="008D5600" w:rsidRPr="00742C88">
        <w:rPr>
          <w:color w:val="auto"/>
          <w:szCs w:val="24"/>
        </w:rPr>
        <w:t>5</w:t>
      </w:r>
      <w:r w:rsidR="008268CA" w:rsidRPr="00742C88">
        <w:rPr>
          <w:color w:val="auto"/>
          <w:szCs w:val="24"/>
        </w:rPr>
        <w:t xml:space="preserve"> </w:t>
      </w:r>
      <w:r w:rsidR="00B41DBE" w:rsidRPr="00742C88">
        <w:rPr>
          <w:color w:val="auto"/>
          <w:szCs w:val="24"/>
        </w:rPr>
        <w:t xml:space="preserve">de </w:t>
      </w:r>
      <w:r w:rsidR="008268CA" w:rsidRPr="00742C88">
        <w:rPr>
          <w:color w:val="auto"/>
          <w:szCs w:val="24"/>
        </w:rPr>
        <w:t>diciembre de 2019</w:t>
      </w:r>
      <w:r w:rsidR="002A227D" w:rsidRPr="00742C88">
        <w:rPr>
          <w:color w:val="auto"/>
          <w:szCs w:val="24"/>
        </w:rPr>
        <w:t xml:space="preserve">, </w:t>
      </w:r>
      <w:r w:rsidR="00166FF3" w:rsidRPr="00742C88">
        <w:rPr>
          <w:color w:val="auto"/>
          <w:szCs w:val="24"/>
        </w:rPr>
        <w:t xml:space="preserve">quedó aprobado </w:t>
      </w:r>
      <w:r w:rsidR="00033C69" w:rsidRPr="00742C88">
        <w:rPr>
          <w:color w:val="auto"/>
          <w:szCs w:val="24"/>
        </w:rPr>
        <w:t xml:space="preserve">el Dictamen </w:t>
      </w:r>
      <w:r w:rsidR="006D7410" w:rsidRPr="00742C88">
        <w:rPr>
          <w:color w:val="auto"/>
          <w:szCs w:val="24"/>
        </w:rPr>
        <w:t xml:space="preserve">que contenía la Minuta </w:t>
      </w:r>
      <w:r w:rsidR="00B96ECF">
        <w:rPr>
          <w:color w:val="auto"/>
          <w:szCs w:val="24"/>
        </w:rPr>
        <w:t xml:space="preserve">con </w:t>
      </w:r>
      <w:r w:rsidR="006D7410" w:rsidRPr="00742C88">
        <w:rPr>
          <w:color w:val="auto"/>
          <w:szCs w:val="24"/>
        </w:rPr>
        <w:t>p</w:t>
      </w:r>
      <w:r w:rsidR="00033C69" w:rsidRPr="00742C88">
        <w:rPr>
          <w:color w:val="auto"/>
          <w:szCs w:val="24"/>
        </w:rPr>
        <w:t xml:space="preserve">royecto de </w:t>
      </w:r>
      <w:r w:rsidR="0020196E" w:rsidRPr="00742C88">
        <w:rPr>
          <w:color w:val="auto"/>
          <w:szCs w:val="24"/>
        </w:rPr>
        <w:t>D</w:t>
      </w:r>
      <w:r w:rsidR="00033C69" w:rsidRPr="00742C88">
        <w:rPr>
          <w:color w:val="auto"/>
          <w:szCs w:val="24"/>
        </w:rPr>
        <w:t>ecreto por el que se reforma</w:t>
      </w:r>
      <w:r w:rsidR="00FA4D78" w:rsidRPr="00742C88">
        <w:rPr>
          <w:color w:val="auto"/>
          <w:szCs w:val="24"/>
        </w:rPr>
        <w:t xml:space="preserve">n diversas </w:t>
      </w:r>
      <w:proofErr w:type="spellStart"/>
      <w:r w:rsidR="00FA4D78" w:rsidRPr="00742C88">
        <w:rPr>
          <w:color w:val="auto"/>
          <w:szCs w:val="24"/>
        </w:rPr>
        <w:t>dispociones</w:t>
      </w:r>
      <w:proofErr w:type="spellEnd"/>
      <w:r w:rsidR="00FA4D78" w:rsidRPr="00742C88">
        <w:rPr>
          <w:color w:val="auto"/>
          <w:szCs w:val="24"/>
        </w:rPr>
        <w:t xml:space="preserve"> </w:t>
      </w:r>
      <w:r w:rsidR="00033C69" w:rsidRPr="00742C88">
        <w:rPr>
          <w:color w:val="auto"/>
          <w:szCs w:val="24"/>
        </w:rPr>
        <w:t xml:space="preserve">de la Constitución Política de los Estados Unidos Mexicanos, en materia de </w:t>
      </w:r>
      <w:r w:rsidR="00FA4D78" w:rsidRPr="00742C88">
        <w:rPr>
          <w:color w:val="auto"/>
          <w:szCs w:val="24"/>
        </w:rPr>
        <w:t xml:space="preserve">movilidad y seguridad vial. </w:t>
      </w:r>
    </w:p>
    <w:p w:rsidR="008D5600" w:rsidRPr="00742C88" w:rsidRDefault="008D5600" w:rsidP="00742C88">
      <w:pPr>
        <w:spacing w:after="0" w:line="360" w:lineRule="auto"/>
        <w:ind w:left="0" w:right="0" w:firstLine="695"/>
        <w:rPr>
          <w:color w:val="auto"/>
          <w:szCs w:val="24"/>
        </w:rPr>
      </w:pPr>
    </w:p>
    <w:p w:rsidR="00F260AF" w:rsidRPr="00742C88" w:rsidRDefault="004E7958" w:rsidP="00742C88">
      <w:pPr>
        <w:spacing w:after="0" w:line="360" w:lineRule="auto"/>
        <w:ind w:left="0" w:right="0" w:firstLine="695"/>
        <w:rPr>
          <w:color w:val="auto"/>
          <w:szCs w:val="24"/>
        </w:rPr>
      </w:pPr>
      <w:r w:rsidRPr="00742C88">
        <w:rPr>
          <w:color w:val="auto"/>
          <w:szCs w:val="24"/>
        </w:rPr>
        <w:t>En consecuencia</w:t>
      </w:r>
      <w:r w:rsidR="00C30A9E" w:rsidRPr="00742C88">
        <w:rPr>
          <w:color w:val="auto"/>
          <w:szCs w:val="24"/>
        </w:rPr>
        <w:t>,</w:t>
      </w:r>
      <w:r w:rsidRPr="00742C88">
        <w:rPr>
          <w:color w:val="auto"/>
          <w:szCs w:val="24"/>
        </w:rPr>
        <w:t xml:space="preserve"> </w:t>
      </w:r>
      <w:r w:rsidR="00BD2527" w:rsidRPr="00742C88">
        <w:rPr>
          <w:color w:val="auto"/>
          <w:szCs w:val="24"/>
        </w:rPr>
        <w:t xml:space="preserve">tal dictamen </w:t>
      </w:r>
      <w:r w:rsidR="00F260AF" w:rsidRPr="00742C88">
        <w:rPr>
          <w:color w:val="auto"/>
          <w:szCs w:val="24"/>
        </w:rPr>
        <w:t xml:space="preserve">fue sometido </w:t>
      </w:r>
      <w:r w:rsidR="00BD2527" w:rsidRPr="00742C88">
        <w:rPr>
          <w:color w:val="auto"/>
          <w:szCs w:val="24"/>
        </w:rPr>
        <w:t xml:space="preserve">a consideración del </w:t>
      </w:r>
      <w:r w:rsidR="00F260AF" w:rsidRPr="00742C88">
        <w:rPr>
          <w:color w:val="auto"/>
          <w:szCs w:val="24"/>
        </w:rPr>
        <w:t xml:space="preserve">pleno del Senado el 11 de </w:t>
      </w:r>
      <w:proofErr w:type="spellStart"/>
      <w:r w:rsidR="00F260AF" w:rsidRPr="00742C88">
        <w:rPr>
          <w:color w:val="auto"/>
          <w:szCs w:val="24"/>
        </w:rPr>
        <w:t>dicembre</w:t>
      </w:r>
      <w:proofErr w:type="spellEnd"/>
      <w:r w:rsidR="00F260AF" w:rsidRPr="00742C88">
        <w:rPr>
          <w:color w:val="auto"/>
          <w:szCs w:val="24"/>
        </w:rPr>
        <w:t xml:space="preserve"> de 2019, </w:t>
      </w:r>
      <w:r w:rsidR="00D51800" w:rsidRPr="00742C88">
        <w:rPr>
          <w:color w:val="auto"/>
          <w:szCs w:val="24"/>
        </w:rPr>
        <w:t xml:space="preserve">siendo aprobado </w:t>
      </w:r>
      <w:r w:rsidR="00E37E90" w:rsidRPr="00742C88">
        <w:rPr>
          <w:color w:val="auto"/>
          <w:szCs w:val="24"/>
        </w:rPr>
        <w:t xml:space="preserve">en sus términos </w:t>
      </w:r>
      <w:r w:rsidR="00F260AF" w:rsidRPr="00742C88">
        <w:rPr>
          <w:color w:val="auto"/>
          <w:szCs w:val="24"/>
        </w:rPr>
        <w:t>el dictamen</w:t>
      </w:r>
      <w:r w:rsidR="005E7522" w:rsidRPr="00742C88">
        <w:rPr>
          <w:color w:val="auto"/>
          <w:szCs w:val="24"/>
        </w:rPr>
        <w:t xml:space="preserve"> de M</w:t>
      </w:r>
      <w:r w:rsidR="00F260AF" w:rsidRPr="00742C88">
        <w:rPr>
          <w:color w:val="auto"/>
          <w:szCs w:val="24"/>
        </w:rPr>
        <w:t xml:space="preserve">inuta </w:t>
      </w:r>
      <w:r w:rsidR="005E7522" w:rsidRPr="00742C88">
        <w:rPr>
          <w:color w:val="auto"/>
          <w:szCs w:val="24"/>
        </w:rPr>
        <w:t>con pro</w:t>
      </w:r>
      <w:r w:rsidR="004C3D1D" w:rsidRPr="00742C88">
        <w:rPr>
          <w:color w:val="auto"/>
          <w:szCs w:val="24"/>
        </w:rPr>
        <w:t>yecto de Decreto</w:t>
      </w:r>
      <w:r w:rsidR="00C204CF" w:rsidRPr="00742C88">
        <w:rPr>
          <w:color w:val="auto"/>
          <w:szCs w:val="24"/>
        </w:rPr>
        <w:t>.</w:t>
      </w:r>
    </w:p>
    <w:p w:rsidR="00D51800" w:rsidRPr="00742C88" w:rsidRDefault="00D51800" w:rsidP="00742C88">
      <w:pPr>
        <w:spacing w:after="0" w:line="360" w:lineRule="auto"/>
        <w:ind w:left="0" w:right="0" w:firstLine="695"/>
        <w:rPr>
          <w:color w:val="auto"/>
          <w:szCs w:val="24"/>
        </w:rPr>
      </w:pPr>
    </w:p>
    <w:p w:rsidR="00BC5D27" w:rsidRPr="00742C88" w:rsidRDefault="009E170B" w:rsidP="00742C88">
      <w:pPr>
        <w:spacing w:after="0" w:line="360" w:lineRule="auto"/>
        <w:ind w:left="0" w:right="0" w:firstLine="695"/>
        <w:rPr>
          <w:color w:val="auto"/>
          <w:szCs w:val="24"/>
        </w:rPr>
      </w:pPr>
      <w:r w:rsidRPr="00742C88">
        <w:rPr>
          <w:rFonts w:eastAsiaTheme="minorEastAsia"/>
          <w:b/>
          <w:color w:val="auto"/>
          <w:szCs w:val="24"/>
        </w:rPr>
        <w:lastRenderedPageBreak/>
        <w:t>TERCERO</w:t>
      </w:r>
      <w:r w:rsidR="00282CA0" w:rsidRPr="00742C88">
        <w:rPr>
          <w:rFonts w:eastAsiaTheme="minorEastAsia"/>
          <w:b/>
          <w:color w:val="auto"/>
          <w:szCs w:val="24"/>
        </w:rPr>
        <w:t xml:space="preserve">. </w:t>
      </w:r>
      <w:r w:rsidR="002A227D" w:rsidRPr="00742C88">
        <w:rPr>
          <w:color w:val="auto"/>
          <w:szCs w:val="24"/>
        </w:rPr>
        <w:t xml:space="preserve">En su carácter de cámara revisora, </w:t>
      </w:r>
      <w:r w:rsidR="00D72D13" w:rsidRPr="00742C88">
        <w:rPr>
          <w:color w:val="auto"/>
          <w:szCs w:val="24"/>
        </w:rPr>
        <w:t xml:space="preserve">el </w:t>
      </w:r>
      <w:r w:rsidR="007E6FC0" w:rsidRPr="00742C88">
        <w:rPr>
          <w:color w:val="auto"/>
          <w:szCs w:val="24"/>
        </w:rPr>
        <w:t>12</w:t>
      </w:r>
      <w:r w:rsidR="002A227D" w:rsidRPr="00742C88">
        <w:rPr>
          <w:color w:val="auto"/>
          <w:szCs w:val="24"/>
        </w:rPr>
        <w:t xml:space="preserve"> de </w:t>
      </w:r>
      <w:r w:rsidR="003A129A" w:rsidRPr="00742C88">
        <w:rPr>
          <w:color w:val="auto"/>
          <w:szCs w:val="24"/>
        </w:rPr>
        <w:t>diciembre de 2019</w:t>
      </w:r>
      <w:r w:rsidR="00791E7C" w:rsidRPr="00742C88">
        <w:rPr>
          <w:color w:val="auto"/>
          <w:szCs w:val="24"/>
        </w:rPr>
        <w:t xml:space="preserve"> f</w:t>
      </w:r>
      <w:r w:rsidR="00950B0A" w:rsidRPr="00742C88">
        <w:rPr>
          <w:color w:val="auto"/>
          <w:szCs w:val="24"/>
        </w:rPr>
        <w:t xml:space="preserve">ue </w:t>
      </w:r>
      <w:r w:rsidR="007E6FC0" w:rsidRPr="00742C88">
        <w:rPr>
          <w:color w:val="auto"/>
          <w:szCs w:val="24"/>
        </w:rPr>
        <w:t>recibido y turnado a la Comisión de Puntos Con</w:t>
      </w:r>
      <w:r w:rsidR="00C72E39">
        <w:rPr>
          <w:color w:val="auto"/>
          <w:szCs w:val="24"/>
        </w:rPr>
        <w:t>s</w:t>
      </w:r>
      <w:r w:rsidR="007E6FC0" w:rsidRPr="00742C88">
        <w:rPr>
          <w:color w:val="auto"/>
          <w:szCs w:val="24"/>
        </w:rPr>
        <w:t>titucionales de la Cámara de Diputados</w:t>
      </w:r>
      <w:r w:rsidR="00BC5D27" w:rsidRPr="00742C88">
        <w:rPr>
          <w:color w:val="auto"/>
          <w:szCs w:val="24"/>
        </w:rPr>
        <w:t>, el expediente que contiene la Minuta que nos atañe.</w:t>
      </w:r>
    </w:p>
    <w:p w:rsidR="007E6FC0" w:rsidRPr="00742C88" w:rsidRDefault="007E6FC0" w:rsidP="00742C88">
      <w:pPr>
        <w:spacing w:after="0" w:line="360" w:lineRule="auto"/>
        <w:ind w:left="0" w:right="0" w:firstLine="695"/>
        <w:rPr>
          <w:color w:val="auto"/>
          <w:szCs w:val="24"/>
        </w:rPr>
      </w:pPr>
      <w:r w:rsidRPr="00742C88">
        <w:rPr>
          <w:color w:val="auto"/>
          <w:szCs w:val="24"/>
        </w:rPr>
        <w:t xml:space="preserve"> </w:t>
      </w:r>
    </w:p>
    <w:p w:rsidR="003A129A" w:rsidRPr="00742C88" w:rsidRDefault="004B2F73" w:rsidP="00742C88">
      <w:pPr>
        <w:spacing w:after="0" w:line="360" w:lineRule="auto"/>
        <w:ind w:left="0" w:right="0" w:firstLine="695"/>
        <w:rPr>
          <w:color w:val="auto"/>
          <w:szCs w:val="24"/>
        </w:rPr>
      </w:pPr>
      <w:r w:rsidRPr="00742C88">
        <w:rPr>
          <w:color w:val="auto"/>
          <w:szCs w:val="24"/>
        </w:rPr>
        <w:t xml:space="preserve">Para posteriormente </w:t>
      </w:r>
      <w:r w:rsidR="00A414DC" w:rsidRPr="00742C88">
        <w:rPr>
          <w:color w:val="auto"/>
          <w:szCs w:val="24"/>
        </w:rPr>
        <w:t>el 29 de septiembre del 2020</w:t>
      </w:r>
      <w:r w:rsidR="00F55004" w:rsidRPr="00742C88">
        <w:rPr>
          <w:color w:val="auto"/>
          <w:szCs w:val="24"/>
        </w:rPr>
        <w:t>, se apru</w:t>
      </w:r>
      <w:r w:rsidR="0097471A" w:rsidRPr="00742C88">
        <w:rPr>
          <w:color w:val="auto"/>
          <w:szCs w:val="24"/>
        </w:rPr>
        <w:t>e</w:t>
      </w:r>
      <w:r w:rsidR="00F55004" w:rsidRPr="00742C88">
        <w:rPr>
          <w:color w:val="auto"/>
          <w:szCs w:val="24"/>
        </w:rPr>
        <w:t xml:space="preserve">be </w:t>
      </w:r>
      <w:r w:rsidR="00A414DC" w:rsidRPr="00742C88">
        <w:rPr>
          <w:color w:val="auto"/>
          <w:szCs w:val="24"/>
        </w:rPr>
        <w:t xml:space="preserve">por la Comisión de Puntos Constitucionales de la Cámara de Diputados el dictamen correspondiente, </w:t>
      </w:r>
      <w:r w:rsidR="0097471A" w:rsidRPr="00742C88">
        <w:rPr>
          <w:color w:val="auto"/>
          <w:szCs w:val="24"/>
        </w:rPr>
        <w:t xml:space="preserve">mismo que </w:t>
      </w:r>
      <w:r w:rsidR="00A414DC" w:rsidRPr="00742C88">
        <w:rPr>
          <w:color w:val="auto"/>
          <w:szCs w:val="24"/>
        </w:rPr>
        <w:t xml:space="preserve">fue sometido a votación </w:t>
      </w:r>
      <w:r w:rsidR="00865840" w:rsidRPr="00742C88">
        <w:rPr>
          <w:color w:val="auto"/>
          <w:szCs w:val="24"/>
        </w:rPr>
        <w:t xml:space="preserve">de los integrantes </w:t>
      </w:r>
      <w:r w:rsidR="00A414DC" w:rsidRPr="00742C88">
        <w:rPr>
          <w:color w:val="auto"/>
          <w:szCs w:val="24"/>
        </w:rPr>
        <w:t xml:space="preserve">del pleno de la Cámara de </w:t>
      </w:r>
      <w:r w:rsidR="00865840" w:rsidRPr="00742C88">
        <w:rPr>
          <w:color w:val="auto"/>
          <w:szCs w:val="24"/>
        </w:rPr>
        <w:t>D</w:t>
      </w:r>
      <w:r w:rsidR="00A414DC" w:rsidRPr="00742C88">
        <w:rPr>
          <w:color w:val="auto"/>
          <w:szCs w:val="24"/>
        </w:rPr>
        <w:t>iputados en sesión ordinaria de fecha 14 de octubre de 2020,</w:t>
      </w:r>
      <w:r w:rsidR="00C34E4A" w:rsidRPr="00742C88">
        <w:rPr>
          <w:color w:val="auto"/>
          <w:szCs w:val="24"/>
        </w:rPr>
        <w:t xml:space="preserve"> el cual fue aprobado con un total de </w:t>
      </w:r>
      <w:r w:rsidR="00A414DC" w:rsidRPr="00742C88">
        <w:rPr>
          <w:color w:val="auto"/>
          <w:szCs w:val="24"/>
        </w:rPr>
        <w:t>351 vo</w:t>
      </w:r>
      <w:r w:rsidR="00C34E4A" w:rsidRPr="00742C88">
        <w:rPr>
          <w:color w:val="auto"/>
          <w:szCs w:val="24"/>
        </w:rPr>
        <w:t>tos a favor y ninguno en contra.</w:t>
      </w:r>
    </w:p>
    <w:p w:rsidR="003A129A" w:rsidRPr="00742C88" w:rsidRDefault="003A129A" w:rsidP="00742C88">
      <w:pPr>
        <w:pStyle w:val="Textoindependiente2"/>
        <w:spacing w:after="0" w:line="360" w:lineRule="auto"/>
        <w:jc w:val="both"/>
        <w:rPr>
          <w:rFonts w:ascii="Arial" w:hAnsi="Arial" w:cs="Arial"/>
          <w:b/>
          <w:sz w:val="24"/>
          <w:szCs w:val="24"/>
          <w:lang w:val="es-MX"/>
        </w:rPr>
      </w:pPr>
    </w:p>
    <w:p w:rsidR="00E13227" w:rsidRPr="00742C88" w:rsidRDefault="009E170B" w:rsidP="00742C88">
      <w:pPr>
        <w:autoSpaceDE w:val="0"/>
        <w:autoSpaceDN w:val="0"/>
        <w:adjustRightInd w:val="0"/>
        <w:spacing w:after="0" w:line="360" w:lineRule="auto"/>
        <w:ind w:left="0" w:right="0" w:firstLine="708"/>
        <w:rPr>
          <w:color w:val="auto"/>
          <w:szCs w:val="24"/>
        </w:rPr>
      </w:pPr>
      <w:r w:rsidRPr="00742C88">
        <w:rPr>
          <w:b/>
          <w:color w:val="auto"/>
          <w:szCs w:val="24"/>
        </w:rPr>
        <w:t>CUARTO</w:t>
      </w:r>
      <w:r w:rsidR="00E13227" w:rsidRPr="00742C88">
        <w:rPr>
          <w:b/>
          <w:color w:val="auto"/>
          <w:szCs w:val="24"/>
        </w:rPr>
        <w:t xml:space="preserve">. </w:t>
      </w:r>
      <w:r w:rsidR="00E13227" w:rsidRPr="00742C88">
        <w:rPr>
          <w:color w:val="auto"/>
          <w:szCs w:val="24"/>
        </w:rPr>
        <w:t xml:space="preserve">Mediante oficio número D.G.P.L. 64-II-3-2049, suscrito en fecha 14 de octubre de 2020, este H. Congreso del Estado recibió el 29 de octubre del año en curso, a través de su Secretaría General, el expediente que contiene la Minuta </w:t>
      </w:r>
      <w:r w:rsidR="00CE0AB1">
        <w:rPr>
          <w:color w:val="auto"/>
          <w:szCs w:val="24"/>
        </w:rPr>
        <w:t xml:space="preserve">con </w:t>
      </w:r>
      <w:r w:rsidR="00E13227" w:rsidRPr="00742C88">
        <w:rPr>
          <w:color w:val="auto"/>
          <w:szCs w:val="24"/>
        </w:rPr>
        <w:t>proyecto de Decreto por el que se reforman diversas disposiciones de la Constitución Política de los Estados Unidos Mexicanos, en materia de movilidad y seguridad vial, para los efectos establecidos en el artículo 135 de nuestra Carta Magna.</w:t>
      </w:r>
    </w:p>
    <w:p w:rsidR="00E13227" w:rsidRPr="00742C88" w:rsidRDefault="00E13227" w:rsidP="00742C88">
      <w:pPr>
        <w:pStyle w:val="Textoindependiente2"/>
        <w:spacing w:after="0" w:line="360" w:lineRule="auto"/>
        <w:jc w:val="both"/>
        <w:rPr>
          <w:rFonts w:ascii="Arial" w:hAnsi="Arial" w:cs="Arial"/>
          <w:b/>
          <w:sz w:val="24"/>
          <w:szCs w:val="24"/>
          <w:lang w:val="es-MX"/>
        </w:rPr>
      </w:pPr>
    </w:p>
    <w:p w:rsidR="002F6D69" w:rsidRPr="00742C88" w:rsidRDefault="00B61643" w:rsidP="00742C88">
      <w:pPr>
        <w:pStyle w:val="Textoindependiente2"/>
        <w:spacing w:after="0" w:line="360" w:lineRule="auto"/>
        <w:ind w:firstLine="708"/>
        <w:jc w:val="both"/>
        <w:rPr>
          <w:rFonts w:ascii="Arial" w:hAnsi="Arial" w:cs="Arial"/>
          <w:b/>
          <w:sz w:val="24"/>
          <w:szCs w:val="24"/>
        </w:rPr>
      </w:pPr>
      <w:r w:rsidRPr="00742C88">
        <w:rPr>
          <w:rFonts w:ascii="Arial" w:hAnsi="Arial" w:cs="Arial"/>
          <w:b/>
          <w:sz w:val="24"/>
          <w:szCs w:val="24"/>
        </w:rPr>
        <w:t>QUINTO</w:t>
      </w:r>
      <w:r w:rsidR="00282CA0" w:rsidRPr="00742C88">
        <w:rPr>
          <w:rFonts w:ascii="Arial" w:hAnsi="Arial" w:cs="Arial"/>
          <w:b/>
          <w:sz w:val="24"/>
          <w:szCs w:val="24"/>
        </w:rPr>
        <w:t xml:space="preserve">. </w:t>
      </w:r>
      <w:r w:rsidR="00A246B6" w:rsidRPr="00742C88">
        <w:rPr>
          <w:rFonts w:ascii="Arial" w:hAnsi="Arial" w:cs="Arial"/>
          <w:sz w:val="24"/>
          <w:szCs w:val="24"/>
        </w:rPr>
        <w:t xml:space="preserve">Por </w:t>
      </w:r>
      <w:r w:rsidR="00FA6F74" w:rsidRPr="00742C88">
        <w:rPr>
          <w:rFonts w:ascii="Arial" w:hAnsi="Arial" w:cs="Arial"/>
          <w:sz w:val="24"/>
          <w:szCs w:val="24"/>
        </w:rPr>
        <w:t xml:space="preserve">lo </w:t>
      </w:r>
      <w:r w:rsidRPr="00742C88">
        <w:rPr>
          <w:rFonts w:ascii="Arial" w:hAnsi="Arial" w:cs="Arial"/>
          <w:sz w:val="24"/>
          <w:szCs w:val="24"/>
        </w:rPr>
        <w:t>tanto</w:t>
      </w:r>
      <w:r w:rsidR="009D6E9D" w:rsidRPr="00742C88">
        <w:rPr>
          <w:rFonts w:ascii="Arial" w:hAnsi="Arial" w:cs="Arial"/>
          <w:sz w:val="24"/>
          <w:szCs w:val="24"/>
        </w:rPr>
        <w:t xml:space="preserve">, la multicitada Minuta, </w:t>
      </w:r>
      <w:r w:rsidR="00382FA5" w:rsidRPr="00742C88">
        <w:rPr>
          <w:rFonts w:ascii="Arial" w:hAnsi="Arial" w:cs="Arial"/>
          <w:sz w:val="24"/>
          <w:szCs w:val="24"/>
        </w:rPr>
        <w:t>fue turnada en sesión ordinaria de</w:t>
      </w:r>
      <w:r w:rsidR="008C61E8">
        <w:rPr>
          <w:rFonts w:ascii="Arial" w:hAnsi="Arial" w:cs="Arial"/>
          <w:sz w:val="24"/>
          <w:szCs w:val="24"/>
        </w:rPr>
        <w:t>l</w:t>
      </w:r>
      <w:r w:rsidR="00382FA5" w:rsidRPr="00742C88">
        <w:rPr>
          <w:rFonts w:ascii="Arial" w:hAnsi="Arial" w:cs="Arial"/>
          <w:sz w:val="24"/>
          <w:szCs w:val="24"/>
        </w:rPr>
        <w:t xml:space="preserve"> pleno de fecha 4 de noviembre de 2020 a esta Comisión Permanente de Puntos Constitucionales y Gobernación</w:t>
      </w:r>
      <w:r w:rsidR="00C95BA7" w:rsidRPr="00742C88">
        <w:rPr>
          <w:rFonts w:ascii="Arial" w:hAnsi="Arial" w:cs="Arial"/>
          <w:sz w:val="24"/>
          <w:szCs w:val="24"/>
        </w:rPr>
        <w:t>, para los efectos legales co</w:t>
      </w:r>
      <w:r w:rsidR="00B43489" w:rsidRPr="00742C88">
        <w:rPr>
          <w:rFonts w:ascii="Arial" w:hAnsi="Arial" w:cs="Arial"/>
          <w:sz w:val="24"/>
          <w:szCs w:val="24"/>
        </w:rPr>
        <w:t>rrespo</w:t>
      </w:r>
      <w:r w:rsidR="000B21C5" w:rsidRPr="00742C88">
        <w:rPr>
          <w:rFonts w:ascii="Arial" w:hAnsi="Arial" w:cs="Arial"/>
          <w:sz w:val="24"/>
          <w:szCs w:val="24"/>
        </w:rPr>
        <w:t xml:space="preserve">ndientes, en ese sentido, </w:t>
      </w:r>
      <w:r w:rsidR="009D6E9D" w:rsidRPr="00742C88">
        <w:rPr>
          <w:rFonts w:ascii="Arial" w:hAnsi="Arial" w:cs="Arial"/>
          <w:sz w:val="24"/>
          <w:szCs w:val="24"/>
        </w:rPr>
        <w:t>fue distribuida</w:t>
      </w:r>
      <w:r w:rsidR="009E007B" w:rsidRPr="00742C88">
        <w:rPr>
          <w:rFonts w:ascii="Arial" w:hAnsi="Arial" w:cs="Arial"/>
          <w:sz w:val="24"/>
          <w:szCs w:val="24"/>
        </w:rPr>
        <w:t xml:space="preserve"> a </w:t>
      </w:r>
      <w:r w:rsidR="00E43629" w:rsidRPr="00742C88">
        <w:rPr>
          <w:rFonts w:ascii="Arial" w:hAnsi="Arial" w:cs="Arial"/>
          <w:sz w:val="24"/>
          <w:szCs w:val="24"/>
        </w:rPr>
        <w:t>las dipu</w:t>
      </w:r>
      <w:r w:rsidR="00CE26E4" w:rsidRPr="00742C88">
        <w:rPr>
          <w:rFonts w:ascii="Arial" w:hAnsi="Arial" w:cs="Arial"/>
          <w:sz w:val="24"/>
          <w:szCs w:val="24"/>
        </w:rPr>
        <w:t>t</w:t>
      </w:r>
      <w:r w:rsidR="00E43629" w:rsidRPr="00742C88">
        <w:rPr>
          <w:rFonts w:ascii="Arial" w:hAnsi="Arial" w:cs="Arial"/>
          <w:sz w:val="24"/>
          <w:szCs w:val="24"/>
        </w:rPr>
        <w:t>a</w:t>
      </w:r>
      <w:r w:rsidR="00CE26E4" w:rsidRPr="00742C88">
        <w:rPr>
          <w:rFonts w:ascii="Arial" w:hAnsi="Arial" w:cs="Arial"/>
          <w:sz w:val="24"/>
          <w:szCs w:val="24"/>
        </w:rPr>
        <w:t xml:space="preserve">das y </w:t>
      </w:r>
      <w:r w:rsidR="009E007B" w:rsidRPr="00742C88">
        <w:rPr>
          <w:rFonts w:ascii="Arial" w:hAnsi="Arial" w:cs="Arial"/>
          <w:sz w:val="24"/>
          <w:szCs w:val="24"/>
        </w:rPr>
        <w:t xml:space="preserve">diputados integrantes de </w:t>
      </w:r>
      <w:r w:rsidR="000B21C5" w:rsidRPr="00742C88">
        <w:rPr>
          <w:rFonts w:ascii="Arial" w:hAnsi="Arial" w:cs="Arial"/>
          <w:sz w:val="24"/>
          <w:szCs w:val="24"/>
        </w:rPr>
        <w:t xml:space="preserve">esta comisión permanente, </w:t>
      </w:r>
      <w:r w:rsidR="009E007B" w:rsidRPr="00742C88">
        <w:rPr>
          <w:rFonts w:ascii="Arial" w:hAnsi="Arial" w:cs="Arial"/>
          <w:sz w:val="24"/>
          <w:szCs w:val="24"/>
        </w:rPr>
        <w:t>para su estudio y análisis</w:t>
      </w:r>
      <w:r w:rsidR="007706F3" w:rsidRPr="00742C88">
        <w:rPr>
          <w:rFonts w:ascii="Arial" w:hAnsi="Arial" w:cs="Arial"/>
          <w:sz w:val="24"/>
          <w:szCs w:val="24"/>
        </w:rPr>
        <w:t>.</w:t>
      </w:r>
    </w:p>
    <w:p w:rsidR="001C6831" w:rsidRPr="00742C88" w:rsidRDefault="001C6831" w:rsidP="00742C88">
      <w:pPr>
        <w:pStyle w:val="Textoindependiente2"/>
        <w:spacing w:after="0" w:line="360" w:lineRule="auto"/>
        <w:jc w:val="both"/>
        <w:rPr>
          <w:rFonts w:ascii="Arial" w:hAnsi="Arial" w:cs="Arial"/>
          <w:b/>
          <w:sz w:val="24"/>
          <w:szCs w:val="24"/>
        </w:rPr>
      </w:pPr>
    </w:p>
    <w:p w:rsidR="001C6831" w:rsidRPr="00742C88" w:rsidRDefault="001C6831" w:rsidP="00742C88">
      <w:pPr>
        <w:pStyle w:val="Textoindependiente2"/>
        <w:spacing w:after="0" w:line="360" w:lineRule="auto"/>
        <w:ind w:firstLine="709"/>
        <w:jc w:val="both"/>
        <w:rPr>
          <w:rFonts w:ascii="Arial" w:hAnsi="Arial" w:cs="Arial"/>
          <w:sz w:val="24"/>
          <w:szCs w:val="24"/>
        </w:rPr>
      </w:pPr>
      <w:r w:rsidRPr="00742C88">
        <w:rPr>
          <w:rFonts w:ascii="Arial" w:hAnsi="Arial" w:cs="Arial"/>
          <w:sz w:val="24"/>
          <w:szCs w:val="24"/>
        </w:rPr>
        <w:t>Con base en lo</w:t>
      </w:r>
      <w:r w:rsidR="00AC3BB2" w:rsidRPr="00742C88">
        <w:rPr>
          <w:rFonts w:ascii="Arial" w:hAnsi="Arial" w:cs="Arial"/>
          <w:sz w:val="24"/>
          <w:szCs w:val="24"/>
        </w:rPr>
        <w:t xml:space="preserve">s antecedentes antes citados, las </w:t>
      </w:r>
      <w:r w:rsidR="00E03F7F" w:rsidRPr="00742C88">
        <w:rPr>
          <w:rFonts w:ascii="Arial" w:hAnsi="Arial" w:cs="Arial"/>
          <w:sz w:val="24"/>
          <w:szCs w:val="24"/>
        </w:rPr>
        <w:t xml:space="preserve">diputadas y diputados </w:t>
      </w:r>
      <w:r w:rsidR="00BC77C8" w:rsidRPr="00742C88">
        <w:rPr>
          <w:rFonts w:ascii="Arial" w:hAnsi="Arial" w:cs="Arial"/>
          <w:sz w:val="24"/>
          <w:szCs w:val="24"/>
        </w:rPr>
        <w:t>integrantes de esta comisión p</w:t>
      </w:r>
      <w:r w:rsidRPr="00742C88">
        <w:rPr>
          <w:rFonts w:ascii="Arial" w:hAnsi="Arial" w:cs="Arial"/>
          <w:sz w:val="24"/>
          <w:szCs w:val="24"/>
        </w:rPr>
        <w:t>ermanente, realizamos las siguientes,</w:t>
      </w:r>
    </w:p>
    <w:p w:rsidR="00302B0F" w:rsidRPr="00742C88" w:rsidRDefault="00302B0F" w:rsidP="00742C88">
      <w:pPr>
        <w:pStyle w:val="Textoindependiente2"/>
        <w:spacing w:after="0" w:line="360" w:lineRule="auto"/>
        <w:ind w:firstLine="709"/>
        <w:jc w:val="both"/>
        <w:rPr>
          <w:rFonts w:ascii="Arial" w:hAnsi="Arial" w:cs="Arial"/>
          <w:sz w:val="24"/>
          <w:szCs w:val="24"/>
        </w:rPr>
      </w:pPr>
    </w:p>
    <w:p w:rsidR="004F7C07" w:rsidRPr="00742C88" w:rsidRDefault="004F7C07" w:rsidP="00742C88">
      <w:pPr>
        <w:spacing w:after="0" w:line="360" w:lineRule="auto"/>
        <w:ind w:left="0" w:right="0" w:firstLine="0"/>
        <w:jc w:val="center"/>
        <w:rPr>
          <w:b/>
          <w:color w:val="auto"/>
          <w:szCs w:val="24"/>
        </w:rPr>
      </w:pPr>
    </w:p>
    <w:p w:rsidR="001C6831" w:rsidRPr="00742C88" w:rsidRDefault="001C6831" w:rsidP="00742C88">
      <w:pPr>
        <w:spacing w:after="0" w:line="360" w:lineRule="auto"/>
        <w:ind w:left="0" w:right="0" w:firstLine="0"/>
        <w:jc w:val="center"/>
        <w:rPr>
          <w:b/>
          <w:color w:val="auto"/>
          <w:szCs w:val="24"/>
        </w:rPr>
      </w:pPr>
      <w:r w:rsidRPr="00742C88">
        <w:rPr>
          <w:b/>
          <w:color w:val="auto"/>
          <w:szCs w:val="24"/>
        </w:rPr>
        <w:t>C O N S I D E R A C I O N E S:</w:t>
      </w:r>
    </w:p>
    <w:p w:rsidR="001C6831" w:rsidRPr="00742C88" w:rsidRDefault="001C6831" w:rsidP="00742C88">
      <w:pPr>
        <w:spacing w:after="0" w:line="360" w:lineRule="auto"/>
        <w:ind w:left="0" w:right="0" w:firstLine="709"/>
        <w:jc w:val="center"/>
        <w:rPr>
          <w:b/>
          <w:color w:val="auto"/>
          <w:szCs w:val="24"/>
        </w:rPr>
      </w:pPr>
    </w:p>
    <w:p w:rsidR="00132BAA" w:rsidRPr="00742C88" w:rsidRDefault="001C6831" w:rsidP="00742C88">
      <w:pPr>
        <w:pStyle w:val="Textoindependiente3"/>
        <w:spacing w:after="0" w:line="360" w:lineRule="auto"/>
        <w:ind w:firstLine="709"/>
        <w:jc w:val="both"/>
        <w:rPr>
          <w:rFonts w:ascii="Arial" w:hAnsi="Arial" w:cs="Arial"/>
          <w:sz w:val="24"/>
          <w:szCs w:val="24"/>
        </w:rPr>
      </w:pPr>
      <w:r w:rsidRPr="00742C88">
        <w:rPr>
          <w:rFonts w:ascii="Arial" w:hAnsi="Arial" w:cs="Arial"/>
          <w:b/>
          <w:sz w:val="24"/>
          <w:szCs w:val="24"/>
        </w:rPr>
        <w:t>PRIMERA.</w:t>
      </w:r>
      <w:r w:rsidRPr="00742C88">
        <w:rPr>
          <w:rFonts w:ascii="Arial" w:hAnsi="Arial" w:cs="Arial"/>
          <w:sz w:val="24"/>
          <w:szCs w:val="24"/>
        </w:rPr>
        <w:t xml:space="preserve"> </w:t>
      </w:r>
      <w:r w:rsidR="00A3645C" w:rsidRPr="00742C88">
        <w:rPr>
          <w:rFonts w:ascii="Arial" w:hAnsi="Arial" w:cs="Arial"/>
          <w:sz w:val="24"/>
          <w:szCs w:val="24"/>
        </w:rPr>
        <w:t xml:space="preserve">De conformidad con </w:t>
      </w:r>
      <w:r w:rsidR="00873299" w:rsidRPr="00742C88">
        <w:rPr>
          <w:rFonts w:ascii="Arial" w:hAnsi="Arial" w:cs="Arial"/>
          <w:sz w:val="24"/>
          <w:szCs w:val="24"/>
        </w:rPr>
        <w:t>lo establecido en el artículo 135 de la Constitución</w:t>
      </w:r>
      <w:r w:rsidR="008C61E8">
        <w:rPr>
          <w:rFonts w:ascii="Arial" w:hAnsi="Arial" w:cs="Arial"/>
          <w:sz w:val="24"/>
          <w:szCs w:val="24"/>
        </w:rPr>
        <w:t xml:space="preserve"> Política</w:t>
      </w:r>
      <w:r w:rsidR="00873299" w:rsidRPr="00742C88">
        <w:rPr>
          <w:rFonts w:ascii="Arial" w:hAnsi="Arial" w:cs="Arial"/>
          <w:sz w:val="24"/>
          <w:szCs w:val="24"/>
        </w:rPr>
        <w:t xml:space="preserve"> de los Estados Unidos Mexicanos, para que las adiciones o reformas lleguen a ser partes de la misma, </w:t>
      </w:r>
      <w:r w:rsidR="00E10E69" w:rsidRPr="00742C88">
        <w:rPr>
          <w:rFonts w:ascii="Arial" w:hAnsi="Arial" w:cs="Arial"/>
          <w:sz w:val="24"/>
          <w:szCs w:val="24"/>
        </w:rPr>
        <w:t xml:space="preserve">es necesario </w:t>
      </w:r>
      <w:r w:rsidR="00873299" w:rsidRPr="00742C88">
        <w:rPr>
          <w:rFonts w:ascii="Arial" w:hAnsi="Arial" w:cs="Arial"/>
          <w:sz w:val="24"/>
          <w:szCs w:val="24"/>
        </w:rPr>
        <w:t xml:space="preserve">que el Congreso de la Unión, por el voto de las dos terceras partes de los miembros presentes, acuerden las reformas o adiciones, y que estas sean aprobadas por la mayoría de las legislaturas de los Estados y de la Ciudad de México. </w:t>
      </w:r>
    </w:p>
    <w:p w:rsidR="00132BAA" w:rsidRPr="00742C88" w:rsidRDefault="00132BAA" w:rsidP="00742C88">
      <w:pPr>
        <w:pStyle w:val="Textoindependiente3"/>
        <w:spacing w:after="0" w:line="360" w:lineRule="auto"/>
        <w:ind w:firstLine="709"/>
        <w:jc w:val="both"/>
        <w:rPr>
          <w:rFonts w:ascii="Arial" w:hAnsi="Arial" w:cs="Arial"/>
          <w:sz w:val="24"/>
          <w:szCs w:val="24"/>
        </w:rPr>
      </w:pPr>
    </w:p>
    <w:p w:rsidR="00A91EEE" w:rsidRPr="00742C88" w:rsidRDefault="00132BAA" w:rsidP="00742C88">
      <w:pPr>
        <w:pStyle w:val="Textoindependiente3"/>
        <w:spacing w:after="0" w:line="360" w:lineRule="auto"/>
        <w:ind w:firstLine="709"/>
        <w:jc w:val="both"/>
        <w:rPr>
          <w:rFonts w:ascii="Arial" w:hAnsi="Arial" w:cs="Arial"/>
          <w:bCs/>
          <w:sz w:val="24"/>
          <w:szCs w:val="24"/>
        </w:rPr>
      </w:pPr>
      <w:r w:rsidRPr="00742C88">
        <w:rPr>
          <w:rFonts w:ascii="Arial" w:hAnsi="Arial" w:cs="Arial"/>
          <w:sz w:val="24"/>
          <w:szCs w:val="24"/>
        </w:rPr>
        <w:t xml:space="preserve">Derivado </w:t>
      </w:r>
      <w:r w:rsidR="00215760" w:rsidRPr="00742C88">
        <w:rPr>
          <w:rFonts w:ascii="Arial" w:hAnsi="Arial" w:cs="Arial"/>
          <w:sz w:val="24"/>
          <w:szCs w:val="24"/>
        </w:rPr>
        <w:t xml:space="preserve">de lo anterior, como parte integrante del Constituyente Permanente de los Estados Unidos Mexicanos, </w:t>
      </w:r>
      <w:r w:rsidR="006235F8" w:rsidRPr="00742C88">
        <w:rPr>
          <w:rFonts w:ascii="Arial" w:hAnsi="Arial" w:cs="Arial"/>
          <w:sz w:val="24"/>
          <w:szCs w:val="24"/>
        </w:rPr>
        <w:t xml:space="preserve">en </w:t>
      </w:r>
      <w:r w:rsidR="00873299" w:rsidRPr="00742C88">
        <w:rPr>
          <w:rFonts w:ascii="Arial" w:hAnsi="Arial" w:cs="Arial"/>
          <w:sz w:val="24"/>
          <w:szCs w:val="24"/>
        </w:rPr>
        <w:t xml:space="preserve">uso de la facultad que la </w:t>
      </w:r>
      <w:r w:rsidR="00C23FD6" w:rsidRPr="00742C88">
        <w:rPr>
          <w:rFonts w:ascii="Arial" w:hAnsi="Arial" w:cs="Arial"/>
          <w:sz w:val="24"/>
          <w:szCs w:val="24"/>
        </w:rPr>
        <w:t xml:space="preserve">Carta Magna le confiere a esta </w:t>
      </w:r>
      <w:r w:rsidR="00133EC4" w:rsidRPr="00742C88">
        <w:rPr>
          <w:rFonts w:ascii="Arial" w:hAnsi="Arial" w:cs="Arial"/>
          <w:sz w:val="24"/>
          <w:szCs w:val="24"/>
        </w:rPr>
        <w:t>l</w:t>
      </w:r>
      <w:r w:rsidR="00873299" w:rsidRPr="00742C88">
        <w:rPr>
          <w:rFonts w:ascii="Arial" w:hAnsi="Arial" w:cs="Arial"/>
          <w:sz w:val="24"/>
          <w:szCs w:val="24"/>
        </w:rPr>
        <w:t>egislatura</w:t>
      </w:r>
      <w:r w:rsidR="00C23FD6" w:rsidRPr="00742C88">
        <w:rPr>
          <w:rFonts w:ascii="Arial" w:hAnsi="Arial" w:cs="Arial"/>
          <w:sz w:val="24"/>
          <w:szCs w:val="24"/>
        </w:rPr>
        <w:t>,</w:t>
      </w:r>
      <w:r w:rsidR="00873299" w:rsidRPr="00742C88">
        <w:rPr>
          <w:rFonts w:ascii="Arial" w:hAnsi="Arial" w:cs="Arial"/>
          <w:sz w:val="24"/>
          <w:szCs w:val="24"/>
        </w:rPr>
        <w:t xml:space="preserve"> se procede al </w:t>
      </w:r>
      <w:r w:rsidR="00C23FD6" w:rsidRPr="00742C88">
        <w:rPr>
          <w:rFonts w:ascii="Arial" w:hAnsi="Arial" w:cs="Arial"/>
          <w:sz w:val="24"/>
          <w:szCs w:val="24"/>
        </w:rPr>
        <w:t xml:space="preserve">análisis </w:t>
      </w:r>
      <w:r w:rsidR="00873299" w:rsidRPr="00742C88">
        <w:rPr>
          <w:rFonts w:ascii="Arial" w:hAnsi="Arial" w:cs="Arial"/>
          <w:sz w:val="24"/>
          <w:szCs w:val="24"/>
        </w:rPr>
        <w:t>y emisi</w:t>
      </w:r>
      <w:r w:rsidR="00B639C1" w:rsidRPr="00742C88">
        <w:rPr>
          <w:rFonts w:ascii="Arial" w:hAnsi="Arial" w:cs="Arial"/>
          <w:sz w:val="24"/>
          <w:szCs w:val="24"/>
        </w:rPr>
        <w:t xml:space="preserve">ón del presente dictamen </w:t>
      </w:r>
      <w:r w:rsidR="001C6831" w:rsidRPr="00742C88">
        <w:rPr>
          <w:rFonts w:ascii="Arial" w:hAnsi="Arial" w:cs="Arial"/>
          <w:sz w:val="24"/>
          <w:szCs w:val="24"/>
        </w:rPr>
        <w:t xml:space="preserve">con fundamento en el artículo 43 fracción I inciso a) de la Ley de Gobierno del Poder Legislativo del Estado de Yucatán, </w:t>
      </w:r>
      <w:r w:rsidR="00DA3BD9" w:rsidRPr="00742C88">
        <w:rPr>
          <w:rFonts w:ascii="Arial" w:hAnsi="Arial" w:cs="Arial"/>
          <w:sz w:val="24"/>
          <w:szCs w:val="24"/>
        </w:rPr>
        <w:t xml:space="preserve">que faculta </w:t>
      </w:r>
      <w:r w:rsidR="00950B0A" w:rsidRPr="00742C88">
        <w:rPr>
          <w:rFonts w:ascii="Arial" w:hAnsi="Arial" w:cs="Arial"/>
          <w:sz w:val="24"/>
          <w:szCs w:val="24"/>
        </w:rPr>
        <w:t xml:space="preserve">a </w:t>
      </w:r>
      <w:r w:rsidR="001C6831" w:rsidRPr="00742C88">
        <w:rPr>
          <w:rFonts w:ascii="Arial" w:hAnsi="Arial" w:cs="Arial"/>
          <w:sz w:val="24"/>
          <w:szCs w:val="24"/>
        </w:rPr>
        <w:t xml:space="preserve">esta Comisión Permanente de Puntos Constitucionales y Gobernación, para conocer </w:t>
      </w:r>
      <w:r w:rsidR="001C6831" w:rsidRPr="00742C88">
        <w:rPr>
          <w:rFonts w:ascii="Arial" w:hAnsi="Arial" w:cs="Arial"/>
          <w:bCs/>
          <w:sz w:val="24"/>
          <w:szCs w:val="24"/>
        </w:rPr>
        <w:t>sobre los asuntos relacionados con las reformas a la Constitución Política de los Estados Unidos Mexicanos.</w:t>
      </w:r>
    </w:p>
    <w:p w:rsidR="00A91EEE" w:rsidRPr="00742C88" w:rsidRDefault="00A91EEE" w:rsidP="00742C88">
      <w:pPr>
        <w:pStyle w:val="Textoindependiente3"/>
        <w:spacing w:after="0" w:line="360" w:lineRule="auto"/>
        <w:ind w:firstLine="709"/>
        <w:jc w:val="both"/>
        <w:rPr>
          <w:rFonts w:ascii="Arial" w:hAnsi="Arial" w:cs="Arial"/>
          <w:bCs/>
          <w:sz w:val="24"/>
          <w:szCs w:val="24"/>
        </w:rPr>
      </w:pPr>
    </w:p>
    <w:p w:rsidR="009913E4" w:rsidRPr="00742C88" w:rsidRDefault="001C6831" w:rsidP="00742C88">
      <w:pPr>
        <w:pStyle w:val="Textoindependiente3"/>
        <w:spacing w:after="0" w:line="360" w:lineRule="auto"/>
        <w:ind w:firstLine="709"/>
        <w:jc w:val="both"/>
        <w:rPr>
          <w:rFonts w:ascii="Arial" w:hAnsi="Arial" w:cs="Arial"/>
          <w:sz w:val="24"/>
          <w:szCs w:val="24"/>
        </w:rPr>
      </w:pPr>
      <w:r w:rsidRPr="00742C88">
        <w:rPr>
          <w:rFonts w:ascii="Arial" w:hAnsi="Arial" w:cs="Arial"/>
          <w:b/>
          <w:sz w:val="24"/>
          <w:szCs w:val="24"/>
        </w:rPr>
        <w:t>SEGUNDA.</w:t>
      </w:r>
      <w:r w:rsidR="006C257C" w:rsidRPr="00742C88">
        <w:rPr>
          <w:rFonts w:ascii="Arial" w:hAnsi="Arial" w:cs="Arial"/>
          <w:b/>
          <w:sz w:val="24"/>
          <w:szCs w:val="24"/>
        </w:rPr>
        <w:t xml:space="preserve"> </w:t>
      </w:r>
      <w:r w:rsidR="00865DBC" w:rsidRPr="00742C88">
        <w:rPr>
          <w:rFonts w:ascii="Arial" w:hAnsi="Arial" w:cs="Arial"/>
          <w:sz w:val="24"/>
          <w:szCs w:val="24"/>
        </w:rPr>
        <w:t xml:space="preserve">Asentado lo anterior, tenemos que la minuta en estudio tiene </w:t>
      </w:r>
      <w:r w:rsidR="00FD2274" w:rsidRPr="00742C88">
        <w:rPr>
          <w:rFonts w:ascii="Arial" w:hAnsi="Arial" w:cs="Arial"/>
          <w:sz w:val="24"/>
          <w:szCs w:val="24"/>
        </w:rPr>
        <w:t xml:space="preserve">por </w:t>
      </w:r>
      <w:r w:rsidR="00865DBC" w:rsidRPr="00742C88">
        <w:rPr>
          <w:rFonts w:ascii="Arial" w:hAnsi="Arial" w:cs="Arial"/>
          <w:sz w:val="24"/>
          <w:szCs w:val="24"/>
        </w:rPr>
        <w:t>objeto reconocer el derecho de toda persona a la movilidad en condiciones d</w:t>
      </w:r>
      <w:r w:rsidR="00AF2BC9" w:rsidRPr="00742C88">
        <w:rPr>
          <w:rFonts w:ascii="Arial" w:hAnsi="Arial" w:cs="Arial"/>
          <w:sz w:val="24"/>
          <w:szCs w:val="24"/>
        </w:rPr>
        <w:t>e seguridad vial, accesibilidad</w:t>
      </w:r>
      <w:r w:rsidR="00865DBC" w:rsidRPr="00742C88">
        <w:rPr>
          <w:rFonts w:ascii="Arial" w:hAnsi="Arial" w:cs="Arial"/>
          <w:sz w:val="24"/>
          <w:szCs w:val="24"/>
        </w:rPr>
        <w:t>, eficiencia, sostenibilidad</w:t>
      </w:r>
      <w:r w:rsidR="009913E4" w:rsidRPr="00742C88">
        <w:rPr>
          <w:rFonts w:ascii="Arial" w:hAnsi="Arial" w:cs="Arial"/>
          <w:sz w:val="24"/>
          <w:szCs w:val="24"/>
        </w:rPr>
        <w:t>, calidad, inclusión e igualdad.</w:t>
      </w:r>
    </w:p>
    <w:p w:rsidR="009913E4" w:rsidRPr="00742C88" w:rsidRDefault="009913E4" w:rsidP="00742C88">
      <w:pPr>
        <w:pStyle w:val="Textoindependiente3"/>
        <w:spacing w:after="0" w:line="360" w:lineRule="auto"/>
        <w:ind w:firstLine="709"/>
        <w:jc w:val="both"/>
        <w:rPr>
          <w:rFonts w:ascii="Arial" w:hAnsi="Arial" w:cs="Arial"/>
          <w:sz w:val="24"/>
          <w:szCs w:val="24"/>
        </w:rPr>
      </w:pPr>
    </w:p>
    <w:p w:rsidR="0040776E" w:rsidRPr="00742C88" w:rsidRDefault="00865DBC" w:rsidP="00742C88">
      <w:pPr>
        <w:pStyle w:val="Textoindependiente3"/>
        <w:spacing w:after="0" w:line="360" w:lineRule="auto"/>
        <w:ind w:firstLine="709"/>
        <w:jc w:val="both"/>
        <w:rPr>
          <w:rFonts w:ascii="Arial" w:hAnsi="Arial" w:cs="Arial"/>
          <w:sz w:val="24"/>
          <w:szCs w:val="24"/>
        </w:rPr>
      </w:pPr>
      <w:r w:rsidRPr="00742C88">
        <w:rPr>
          <w:rFonts w:ascii="Arial" w:hAnsi="Arial" w:cs="Arial"/>
          <w:sz w:val="24"/>
          <w:szCs w:val="24"/>
        </w:rPr>
        <w:t xml:space="preserve">Dada la complejidad en materia de movilidad y seguridad vial en nuestro país, resulta conveniente llevar a cabo una regulación integral y coordinada en todos los ámbitos de gobierno que sea visible y contemple todos los problemas que nos aquejan como ciudadanos en esta materia. </w:t>
      </w:r>
    </w:p>
    <w:p w:rsidR="0040776E" w:rsidRPr="00742C88" w:rsidRDefault="0040776E" w:rsidP="00742C88">
      <w:pPr>
        <w:pStyle w:val="Textoindependiente3"/>
        <w:spacing w:after="0" w:line="360" w:lineRule="auto"/>
        <w:ind w:firstLine="709"/>
        <w:jc w:val="both"/>
        <w:rPr>
          <w:rFonts w:ascii="Arial" w:hAnsi="Arial" w:cs="Arial"/>
          <w:sz w:val="24"/>
          <w:szCs w:val="24"/>
        </w:rPr>
      </w:pPr>
    </w:p>
    <w:p w:rsidR="001864DC" w:rsidRPr="00742C88" w:rsidRDefault="00865DBC" w:rsidP="000B6204">
      <w:pPr>
        <w:pStyle w:val="Textoindependiente3"/>
        <w:spacing w:after="0" w:line="360" w:lineRule="auto"/>
        <w:ind w:firstLine="709"/>
        <w:jc w:val="both"/>
        <w:rPr>
          <w:rFonts w:ascii="Arial" w:hAnsi="Arial" w:cs="Arial"/>
          <w:sz w:val="24"/>
          <w:szCs w:val="24"/>
        </w:rPr>
      </w:pPr>
      <w:r w:rsidRPr="00742C88">
        <w:rPr>
          <w:rFonts w:ascii="Arial" w:hAnsi="Arial" w:cs="Arial"/>
          <w:sz w:val="24"/>
          <w:szCs w:val="24"/>
        </w:rPr>
        <w:t xml:space="preserve">Es importante mencionar que la </w:t>
      </w:r>
      <w:r w:rsidR="0040776E" w:rsidRPr="00742C88">
        <w:rPr>
          <w:rFonts w:ascii="Arial" w:hAnsi="Arial" w:cs="Arial"/>
          <w:sz w:val="24"/>
          <w:szCs w:val="24"/>
        </w:rPr>
        <w:t xml:space="preserve">minuta </w:t>
      </w:r>
      <w:r w:rsidRPr="00742C88">
        <w:rPr>
          <w:rFonts w:ascii="Arial" w:hAnsi="Arial" w:cs="Arial"/>
          <w:sz w:val="24"/>
          <w:szCs w:val="24"/>
        </w:rPr>
        <w:t xml:space="preserve">comprende en primer momento facultar al congreso de la Unión para crear </w:t>
      </w:r>
      <w:r w:rsidR="00B11529" w:rsidRPr="00742C88">
        <w:rPr>
          <w:rFonts w:ascii="Arial" w:hAnsi="Arial" w:cs="Arial"/>
          <w:sz w:val="24"/>
          <w:szCs w:val="24"/>
        </w:rPr>
        <w:t xml:space="preserve">una </w:t>
      </w:r>
      <w:r w:rsidRPr="00742C88">
        <w:rPr>
          <w:rFonts w:ascii="Arial" w:hAnsi="Arial" w:cs="Arial"/>
          <w:sz w:val="24"/>
          <w:szCs w:val="24"/>
        </w:rPr>
        <w:t>ley general en materia de movilidad y seguridad vial, así como reconocer el derecho de toda persona a la movilidad en c</w:t>
      </w:r>
      <w:r w:rsidR="001E3A02" w:rsidRPr="00742C88">
        <w:rPr>
          <w:rFonts w:ascii="Arial" w:hAnsi="Arial" w:cs="Arial"/>
          <w:sz w:val="24"/>
          <w:szCs w:val="24"/>
        </w:rPr>
        <w:t>ondiciones de seguridad vial</w:t>
      </w:r>
      <w:r w:rsidR="006527E9" w:rsidRPr="00742C88">
        <w:rPr>
          <w:rFonts w:ascii="Arial" w:hAnsi="Arial" w:cs="Arial"/>
          <w:sz w:val="24"/>
          <w:szCs w:val="24"/>
        </w:rPr>
        <w:t>, e</w:t>
      </w:r>
      <w:r w:rsidRPr="00742C88">
        <w:rPr>
          <w:rFonts w:ascii="Arial" w:hAnsi="Arial" w:cs="Arial"/>
          <w:sz w:val="24"/>
          <w:szCs w:val="24"/>
        </w:rPr>
        <w:t xml:space="preserve"> instituir los criterios y la planeación de movilidad y seguridad vial en concurrencia del Gobierno Federa</w:t>
      </w:r>
      <w:r w:rsidR="00CF508B" w:rsidRPr="00742C88">
        <w:rPr>
          <w:rFonts w:ascii="Arial" w:hAnsi="Arial" w:cs="Arial"/>
          <w:sz w:val="24"/>
          <w:szCs w:val="24"/>
        </w:rPr>
        <w:t>l, de las entidades federativas</w:t>
      </w:r>
      <w:r w:rsidRPr="00742C88">
        <w:rPr>
          <w:rFonts w:ascii="Arial" w:hAnsi="Arial" w:cs="Arial"/>
          <w:sz w:val="24"/>
          <w:szCs w:val="24"/>
        </w:rPr>
        <w:t>, de los Municipios y, en su caso, de las demarcaciones territoriales de la Ciudad de México, en el ámbito de sus respectivas competencias.</w:t>
      </w:r>
      <w:r w:rsidR="000B6204">
        <w:rPr>
          <w:rFonts w:ascii="Arial" w:hAnsi="Arial" w:cs="Arial"/>
          <w:sz w:val="24"/>
          <w:szCs w:val="24"/>
        </w:rPr>
        <w:t xml:space="preserve"> </w:t>
      </w:r>
      <w:r w:rsidR="00AE4741" w:rsidRPr="00742C88">
        <w:rPr>
          <w:rFonts w:ascii="Arial" w:hAnsi="Arial" w:cs="Arial"/>
          <w:sz w:val="24"/>
          <w:szCs w:val="24"/>
        </w:rPr>
        <w:t xml:space="preserve">Lo anterior, </w:t>
      </w:r>
      <w:r w:rsidR="00B310BD" w:rsidRPr="00742C88">
        <w:rPr>
          <w:rFonts w:ascii="Arial" w:hAnsi="Arial" w:cs="Arial"/>
          <w:sz w:val="24"/>
          <w:szCs w:val="24"/>
        </w:rPr>
        <w:t>con el p</w:t>
      </w:r>
      <w:r w:rsidR="00AE4741" w:rsidRPr="00742C88">
        <w:rPr>
          <w:rFonts w:ascii="Arial" w:hAnsi="Arial" w:cs="Arial"/>
          <w:sz w:val="24"/>
          <w:szCs w:val="24"/>
        </w:rPr>
        <w:t>r</w:t>
      </w:r>
      <w:r w:rsidR="00B310BD" w:rsidRPr="00742C88">
        <w:rPr>
          <w:rFonts w:ascii="Arial" w:hAnsi="Arial" w:cs="Arial"/>
          <w:sz w:val="24"/>
          <w:szCs w:val="24"/>
        </w:rPr>
        <w:t>o</w:t>
      </w:r>
      <w:r w:rsidR="00AE4741" w:rsidRPr="00742C88">
        <w:rPr>
          <w:rFonts w:ascii="Arial" w:hAnsi="Arial" w:cs="Arial"/>
          <w:sz w:val="24"/>
          <w:szCs w:val="24"/>
        </w:rPr>
        <w:t xml:space="preserve">pósito </w:t>
      </w:r>
      <w:r w:rsidR="000A4F55" w:rsidRPr="000A4F55">
        <w:rPr>
          <w:rFonts w:ascii="Arial" w:hAnsi="Arial" w:cs="Arial"/>
          <w:spacing w:val="-9"/>
          <w:sz w:val="24"/>
          <w:szCs w:val="24"/>
        </w:rPr>
        <w:t xml:space="preserve">de prevenir hechos de tránsito que cobran la vida de </w:t>
      </w:r>
      <w:r w:rsidR="00BC7946" w:rsidRPr="00742C88">
        <w:rPr>
          <w:rFonts w:ascii="Arial" w:hAnsi="Arial" w:cs="Arial"/>
          <w:spacing w:val="-9"/>
          <w:sz w:val="24"/>
          <w:szCs w:val="24"/>
        </w:rPr>
        <w:t>muchas personas cada año.</w:t>
      </w:r>
    </w:p>
    <w:p w:rsidR="00B310BD" w:rsidRPr="00742C88" w:rsidRDefault="00B310BD" w:rsidP="00742C88">
      <w:pPr>
        <w:pStyle w:val="Textoindependiente3"/>
        <w:spacing w:after="0" w:line="360" w:lineRule="auto"/>
        <w:ind w:firstLine="709"/>
        <w:jc w:val="both"/>
        <w:rPr>
          <w:rFonts w:ascii="Arial" w:hAnsi="Arial" w:cs="Arial"/>
          <w:spacing w:val="-9"/>
          <w:sz w:val="24"/>
          <w:szCs w:val="24"/>
        </w:rPr>
      </w:pPr>
    </w:p>
    <w:p w:rsidR="00557F48" w:rsidRPr="00742C88" w:rsidRDefault="00723B50" w:rsidP="00742C88">
      <w:pPr>
        <w:pStyle w:val="Textoindependiente3"/>
        <w:spacing w:after="0" w:line="360" w:lineRule="auto"/>
        <w:ind w:firstLine="709"/>
        <w:jc w:val="both"/>
        <w:rPr>
          <w:rFonts w:ascii="Arial" w:hAnsi="Arial" w:cs="Arial"/>
          <w:sz w:val="24"/>
          <w:szCs w:val="24"/>
        </w:rPr>
      </w:pPr>
      <w:r w:rsidRPr="00742C88">
        <w:rPr>
          <w:rFonts w:ascii="Arial" w:hAnsi="Arial" w:cs="Arial"/>
          <w:sz w:val="24"/>
          <w:szCs w:val="24"/>
        </w:rPr>
        <w:t>Cabe precisar, que e</w:t>
      </w:r>
      <w:r w:rsidR="00B310BD" w:rsidRPr="00742C88">
        <w:rPr>
          <w:rFonts w:ascii="Arial" w:hAnsi="Arial" w:cs="Arial"/>
          <w:sz w:val="24"/>
          <w:szCs w:val="24"/>
        </w:rPr>
        <w:t xml:space="preserve">xisten dos tipos de seguridad vial, la seguridad vial activa: la cual tiene por objetivo principal evitar que el accidente suceda, se aplica al factor humano, a los vehículos y a las vías, como </w:t>
      </w:r>
      <w:r w:rsidR="00E60416" w:rsidRPr="00742C88">
        <w:rPr>
          <w:rFonts w:ascii="Arial" w:hAnsi="Arial" w:cs="Arial"/>
          <w:sz w:val="24"/>
          <w:szCs w:val="24"/>
        </w:rPr>
        <w:t>pueden ser señales de tránsito; y la seg</w:t>
      </w:r>
      <w:r w:rsidR="00B310BD" w:rsidRPr="00742C88">
        <w:rPr>
          <w:rFonts w:ascii="Arial" w:hAnsi="Arial" w:cs="Arial"/>
          <w:sz w:val="24"/>
          <w:szCs w:val="24"/>
        </w:rPr>
        <w:t xml:space="preserve">uridad vial pasiva: la cual comprende una serie de dispositivos, cuyo objetivo es disminuir al máximo la gravedad de lesiones producidas a las víctimas de un accidente una vez que se ha producido, al igual aplica el factor humano, como puede ser el uso de los elementos de seguridad del automóvil. </w:t>
      </w:r>
    </w:p>
    <w:p w:rsidR="00557F48" w:rsidRDefault="00557F48" w:rsidP="00742C88">
      <w:pPr>
        <w:pStyle w:val="Textoindependiente3"/>
        <w:spacing w:after="0" w:line="360" w:lineRule="auto"/>
        <w:ind w:firstLine="709"/>
        <w:jc w:val="both"/>
        <w:rPr>
          <w:rFonts w:ascii="Arial" w:hAnsi="Arial" w:cs="Arial"/>
          <w:sz w:val="24"/>
          <w:szCs w:val="24"/>
        </w:rPr>
      </w:pPr>
    </w:p>
    <w:p w:rsidR="00E96D73" w:rsidRPr="00742C88" w:rsidRDefault="00E96D73" w:rsidP="00E96D73">
      <w:pPr>
        <w:pStyle w:val="Textoindependiente3"/>
        <w:spacing w:after="0" w:line="360" w:lineRule="auto"/>
        <w:ind w:firstLine="709"/>
        <w:jc w:val="both"/>
        <w:rPr>
          <w:rFonts w:ascii="Arial" w:hAnsi="Arial" w:cs="Arial"/>
          <w:sz w:val="24"/>
          <w:szCs w:val="24"/>
        </w:rPr>
      </w:pPr>
      <w:r w:rsidRPr="00742C88">
        <w:rPr>
          <w:rFonts w:ascii="Arial" w:hAnsi="Arial" w:cs="Arial"/>
          <w:sz w:val="24"/>
          <w:szCs w:val="24"/>
        </w:rPr>
        <w:t xml:space="preserve">Por otra parte, de acuerdo con la Organización Mundial de la Salud (OMS) cada día, alrededor de 3,500 personas fallecen en las carreteras, millones de personas sufren heridas o discapacidades cada año; los niños, los peatones, los ciclistas y los ancianos son los usuarios más vulnerables de la vía pública. </w:t>
      </w:r>
    </w:p>
    <w:p w:rsidR="00E96D73" w:rsidRPr="00742C88" w:rsidRDefault="00E96D73" w:rsidP="00742C88">
      <w:pPr>
        <w:pStyle w:val="Textoindependiente3"/>
        <w:spacing w:after="0" w:line="360" w:lineRule="auto"/>
        <w:ind w:firstLine="709"/>
        <w:jc w:val="both"/>
        <w:rPr>
          <w:rFonts w:ascii="Arial" w:hAnsi="Arial" w:cs="Arial"/>
          <w:sz w:val="24"/>
          <w:szCs w:val="24"/>
        </w:rPr>
      </w:pPr>
    </w:p>
    <w:p w:rsidR="00B310BD" w:rsidRPr="00742C88" w:rsidRDefault="00557F48" w:rsidP="00742C88">
      <w:pPr>
        <w:pStyle w:val="Textoindependiente3"/>
        <w:spacing w:after="0" w:line="360" w:lineRule="auto"/>
        <w:ind w:firstLine="709"/>
        <w:jc w:val="both"/>
        <w:rPr>
          <w:rFonts w:ascii="Arial" w:hAnsi="Arial" w:cs="Arial"/>
          <w:sz w:val="24"/>
          <w:szCs w:val="24"/>
        </w:rPr>
      </w:pPr>
      <w:r w:rsidRPr="00742C88">
        <w:rPr>
          <w:rFonts w:ascii="Arial" w:hAnsi="Arial" w:cs="Arial"/>
          <w:sz w:val="24"/>
          <w:szCs w:val="24"/>
        </w:rPr>
        <w:t xml:space="preserve">Conforme con </w:t>
      </w:r>
      <w:r w:rsidR="00B310BD" w:rsidRPr="00742C88">
        <w:rPr>
          <w:rFonts w:ascii="Arial" w:hAnsi="Arial" w:cs="Arial"/>
          <w:sz w:val="24"/>
          <w:szCs w:val="24"/>
        </w:rPr>
        <w:t xml:space="preserve">lo </w:t>
      </w:r>
      <w:r w:rsidR="001657FE" w:rsidRPr="00742C88">
        <w:rPr>
          <w:rFonts w:ascii="Arial" w:hAnsi="Arial" w:cs="Arial"/>
          <w:sz w:val="24"/>
          <w:szCs w:val="24"/>
        </w:rPr>
        <w:t>señalado</w:t>
      </w:r>
      <w:r w:rsidR="00B310BD" w:rsidRPr="00742C88">
        <w:rPr>
          <w:rFonts w:ascii="Arial" w:hAnsi="Arial" w:cs="Arial"/>
          <w:sz w:val="24"/>
          <w:szCs w:val="24"/>
        </w:rPr>
        <w:t xml:space="preserve"> por el Instituto Nacional de Estadística y Geografía (INEGI), en su estudio del año 2018, en materia de seguridad vial, se destaca un total de 365,167 accidentes de tránsito terrestre en zonas urbanas y suburbanas, un total de 4,227 personas tuvieron un cese de signos vitales y 89,191 resultaron heridos a causa de estos accidentes. </w:t>
      </w:r>
    </w:p>
    <w:p w:rsidR="00E3236E" w:rsidRPr="00742C88" w:rsidRDefault="00E3236E" w:rsidP="00742C88">
      <w:pPr>
        <w:pStyle w:val="Textoindependiente3"/>
        <w:spacing w:after="0" w:line="360" w:lineRule="auto"/>
        <w:ind w:firstLine="709"/>
        <w:jc w:val="both"/>
        <w:rPr>
          <w:rFonts w:ascii="Arial" w:hAnsi="Arial" w:cs="Arial"/>
          <w:sz w:val="24"/>
          <w:szCs w:val="24"/>
        </w:rPr>
      </w:pPr>
    </w:p>
    <w:p w:rsidR="00EC43B4" w:rsidRDefault="00E3236E" w:rsidP="00742C88">
      <w:pPr>
        <w:pStyle w:val="Textoindependiente3"/>
        <w:spacing w:after="0" w:line="360" w:lineRule="auto"/>
        <w:ind w:firstLine="709"/>
        <w:jc w:val="both"/>
        <w:rPr>
          <w:rFonts w:ascii="Arial" w:hAnsi="Arial" w:cs="Arial"/>
          <w:sz w:val="24"/>
          <w:szCs w:val="24"/>
        </w:rPr>
      </w:pPr>
      <w:r w:rsidRPr="00742C88">
        <w:rPr>
          <w:rFonts w:ascii="Arial" w:hAnsi="Arial" w:cs="Arial"/>
          <w:sz w:val="24"/>
          <w:szCs w:val="24"/>
        </w:rPr>
        <w:t xml:space="preserve">Sin duda, los accidentes vehiculares son la causa principal de mortalidad en el país, tanto </w:t>
      </w:r>
      <w:r w:rsidR="00AA3793" w:rsidRPr="00742C88">
        <w:rPr>
          <w:rFonts w:ascii="Arial" w:hAnsi="Arial" w:cs="Arial"/>
          <w:sz w:val="24"/>
          <w:szCs w:val="24"/>
        </w:rPr>
        <w:t>en conductores como en peatones</w:t>
      </w:r>
      <w:r w:rsidRPr="00742C88">
        <w:rPr>
          <w:rFonts w:ascii="Arial" w:hAnsi="Arial" w:cs="Arial"/>
          <w:sz w:val="24"/>
          <w:szCs w:val="24"/>
        </w:rPr>
        <w:t>, derivado de las malas prácticas para la conducción de un automóvil, así como un mal diseño vial, por ello, es pertinente reconocer que toda persona tiene derecho a la movilidad en condiciones d</w:t>
      </w:r>
      <w:r w:rsidR="00C359FA">
        <w:rPr>
          <w:rFonts w:ascii="Arial" w:hAnsi="Arial" w:cs="Arial"/>
          <w:sz w:val="24"/>
          <w:szCs w:val="24"/>
        </w:rPr>
        <w:t>e seguridad vial, accesibilidad</w:t>
      </w:r>
      <w:r w:rsidRPr="00742C88">
        <w:rPr>
          <w:rFonts w:ascii="Arial" w:hAnsi="Arial" w:cs="Arial"/>
          <w:sz w:val="24"/>
          <w:szCs w:val="24"/>
        </w:rPr>
        <w:t xml:space="preserve">, eficiencia, sostenibilidad, calidad , inclusión e igualdad. </w:t>
      </w:r>
    </w:p>
    <w:p w:rsidR="00E96D73" w:rsidRPr="00742C88" w:rsidRDefault="00E96D73" w:rsidP="00742C88">
      <w:pPr>
        <w:pStyle w:val="Textoindependiente3"/>
        <w:spacing w:after="0" w:line="360" w:lineRule="auto"/>
        <w:ind w:firstLine="709"/>
        <w:jc w:val="both"/>
        <w:rPr>
          <w:rFonts w:ascii="Arial" w:hAnsi="Arial" w:cs="Arial"/>
          <w:sz w:val="24"/>
          <w:szCs w:val="24"/>
        </w:rPr>
      </w:pPr>
    </w:p>
    <w:p w:rsidR="00E96D73" w:rsidRPr="00742C88" w:rsidRDefault="00E96D73" w:rsidP="00E96D73">
      <w:pPr>
        <w:pStyle w:val="Textoindependiente3"/>
        <w:spacing w:after="0" w:line="360" w:lineRule="auto"/>
        <w:ind w:firstLine="709"/>
        <w:jc w:val="both"/>
        <w:rPr>
          <w:rFonts w:ascii="Arial" w:hAnsi="Arial" w:cs="Arial"/>
          <w:sz w:val="24"/>
          <w:szCs w:val="24"/>
        </w:rPr>
      </w:pPr>
      <w:r w:rsidRPr="00742C88">
        <w:rPr>
          <w:rFonts w:ascii="Arial" w:hAnsi="Arial" w:cs="Arial"/>
          <w:sz w:val="24"/>
          <w:szCs w:val="24"/>
        </w:rPr>
        <w:t>En efecto, los integrantes de esta comisión dictaminadora, consideramos que, es fundamental velar por la seguridad de las ciudadanas y los ciudadanos, somos conscientes de que los accidentes de tránsito han alcanzado cifras alarmantes, convirtiéndose en una de las causas de muerte más común, y la mayor parte de las mismas es por accidentes viales de peatones, ciclistas y motociclistas que se encuentran desprotegidos en consecuencia de un mal diseño vial.</w:t>
      </w:r>
    </w:p>
    <w:p w:rsidR="00EC43B4" w:rsidRPr="00742C88" w:rsidRDefault="00EC43B4" w:rsidP="00742C88">
      <w:pPr>
        <w:pStyle w:val="Textoindependiente3"/>
        <w:spacing w:after="0" w:line="360" w:lineRule="auto"/>
        <w:ind w:firstLine="709"/>
        <w:jc w:val="both"/>
        <w:rPr>
          <w:rFonts w:ascii="Arial" w:hAnsi="Arial" w:cs="Arial"/>
          <w:sz w:val="24"/>
          <w:szCs w:val="24"/>
        </w:rPr>
      </w:pPr>
    </w:p>
    <w:p w:rsidR="00F07B3B" w:rsidRPr="00742C88" w:rsidRDefault="00EC43B4" w:rsidP="00742C88">
      <w:pPr>
        <w:pStyle w:val="Textoindependiente3"/>
        <w:spacing w:after="0" w:line="360" w:lineRule="auto"/>
        <w:ind w:firstLine="709"/>
        <w:jc w:val="both"/>
        <w:rPr>
          <w:rFonts w:ascii="Arial" w:hAnsi="Arial" w:cs="Arial"/>
          <w:sz w:val="24"/>
          <w:szCs w:val="24"/>
        </w:rPr>
      </w:pPr>
      <w:r w:rsidRPr="00742C88">
        <w:rPr>
          <w:rFonts w:ascii="Arial" w:hAnsi="Arial" w:cs="Arial"/>
          <w:sz w:val="24"/>
          <w:szCs w:val="24"/>
        </w:rPr>
        <w:t>Por ello, e</w:t>
      </w:r>
      <w:r w:rsidR="00E3236E" w:rsidRPr="00742C88">
        <w:rPr>
          <w:rFonts w:ascii="Arial" w:hAnsi="Arial" w:cs="Arial"/>
          <w:sz w:val="24"/>
          <w:szCs w:val="24"/>
        </w:rPr>
        <w:t xml:space="preserve">s esencial que </w:t>
      </w:r>
      <w:r w:rsidR="00873AB4">
        <w:rPr>
          <w:rFonts w:ascii="Arial" w:hAnsi="Arial" w:cs="Arial"/>
          <w:sz w:val="24"/>
          <w:szCs w:val="24"/>
        </w:rPr>
        <w:t xml:space="preserve">se </w:t>
      </w:r>
      <w:r w:rsidR="00E3236E" w:rsidRPr="00742C88">
        <w:rPr>
          <w:rFonts w:ascii="Arial" w:hAnsi="Arial" w:cs="Arial"/>
          <w:sz w:val="24"/>
          <w:szCs w:val="24"/>
        </w:rPr>
        <w:t>implementen medidas para hacer las vías más seguras, no sólo para los ocupantes de vehículos, sino también para los usuarios más vulnerables de las vías: peatones, ciclistas y motociclistas, toda vez que, como se mostró con anterioridad, existen altos índices de mortalidad debido a que no se llevan a cabo con alto rigor las medidas de seguridad.</w:t>
      </w:r>
    </w:p>
    <w:p w:rsidR="00AF5C0D" w:rsidRPr="00742C88" w:rsidRDefault="00AF5C0D" w:rsidP="00742C88">
      <w:pPr>
        <w:pStyle w:val="Textoindependiente3"/>
        <w:spacing w:after="0" w:line="360" w:lineRule="auto"/>
        <w:ind w:firstLine="709"/>
        <w:jc w:val="both"/>
        <w:rPr>
          <w:rFonts w:ascii="Arial" w:hAnsi="Arial" w:cs="Arial"/>
          <w:sz w:val="24"/>
          <w:szCs w:val="24"/>
        </w:rPr>
      </w:pPr>
    </w:p>
    <w:p w:rsidR="00E3236E" w:rsidRPr="00742C88" w:rsidRDefault="009C3237" w:rsidP="00742C88">
      <w:pPr>
        <w:pStyle w:val="Textoindependiente3"/>
        <w:spacing w:after="0" w:line="360" w:lineRule="auto"/>
        <w:ind w:firstLine="709"/>
        <w:jc w:val="both"/>
        <w:rPr>
          <w:rFonts w:ascii="Arial" w:hAnsi="Arial" w:cs="Arial"/>
          <w:sz w:val="24"/>
          <w:szCs w:val="24"/>
        </w:rPr>
      </w:pPr>
      <w:r w:rsidRPr="00742C88">
        <w:rPr>
          <w:rFonts w:ascii="Arial" w:hAnsi="Arial" w:cs="Arial"/>
          <w:sz w:val="24"/>
          <w:szCs w:val="24"/>
        </w:rPr>
        <w:t xml:space="preserve">En tal razón, </w:t>
      </w:r>
      <w:r w:rsidR="00564550">
        <w:rPr>
          <w:rFonts w:ascii="Arial" w:hAnsi="Arial" w:cs="Arial"/>
          <w:sz w:val="24"/>
          <w:szCs w:val="24"/>
        </w:rPr>
        <w:t>en perspectiva</w:t>
      </w:r>
      <w:r w:rsidR="00E3236E" w:rsidRPr="00742C88">
        <w:rPr>
          <w:rFonts w:ascii="Arial" w:hAnsi="Arial" w:cs="Arial"/>
          <w:sz w:val="24"/>
          <w:szCs w:val="24"/>
        </w:rPr>
        <w:t xml:space="preserve"> </w:t>
      </w:r>
      <w:r w:rsidRPr="00742C88">
        <w:rPr>
          <w:rFonts w:ascii="Arial" w:hAnsi="Arial" w:cs="Arial"/>
          <w:sz w:val="24"/>
          <w:szCs w:val="24"/>
        </w:rPr>
        <w:t xml:space="preserve">con </w:t>
      </w:r>
      <w:r w:rsidR="00E3236E" w:rsidRPr="00742C88">
        <w:rPr>
          <w:rFonts w:ascii="Arial" w:hAnsi="Arial" w:cs="Arial"/>
          <w:sz w:val="24"/>
          <w:szCs w:val="24"/>
        </w:rPr>
        <w:t>los altos índices de mortalidad, así como de accidentes de tránsito, es de vital importancia reconocer el derecho de toda persona a la movilidad en condiciones d</w:t>
      </w:r>
      <w:r w:rsidR="00BD1143" w:rsidRPr="00742C88">
        <w:rPr>
          <w:rFonts w:ascii="Arial" w:hAnsi="Arial" w:cs="Arial"/>
          <w:sz w:val="24"/>
          <w:szCs w:val="24"/>
        </w:rPr>
        <w:t>e seguridad vial, accesibilidad, eficiencia, sostenibilidad, calidad</w:t>
      </w:r>
      <w:r w:rsidR="00E3236E" w:rsidRPr="00742C88">
        <w:rPr>
          <w:rFonts w:ascii="Arial" w:hAnsi="Arial" w:cs="Arial"/>
          <w:sz w:val="24"/>
          <w:szCs w:val="24"/>
        </w:rPr>
        <w:t>, inclusión e igualdad, así como</w:t>
      </w:r>
      <w:r w:rsidR="00BD1143" w:rsidRPr="00742C88">
        <w:rPr>
          <w:rFonts w:ascii="Arial" w:hAnsi="Arial" w:cs="Arial"/>
          <w:sz w:val="24"/>
          <w:szCs w:val="24"/>
        </w:rPr>
        <w:t xml:space="preserve"> de</w:t>
      </w:r>
      <w:r w:rsidR="00E3236E" w:rsidRPr="00742C88">
        <w:rPr>
          <w:rFonts w:ascii="Arial" w:hAnsi="Arial" w:cs="Arial"/>
          <w:sz w:val="24"/>
          <w:szCs w:val="24"/>
        </w:rPr>
        <w:t xml:space="preserve"> expedir </w:t>
      </w:r>
      <w:r w:rsidR="00BD1143" w:rsidRPr="00742C88">
        <w:rPr>
          <w:rFonts w:ascii="Arial" w:hAnsi="Arial" w:cs="Arial"/>
          <w:sz w:val="24"/>
          <w:szCs w:val="24"/>
        </w:rPr>
        <w:t xml:space="preserve">una </w:t>
      </w:r>
      <w:r w:rsidR="00EE5D09" w:rsidRPr="00742C88">
        <w:rPr>
          <w:rFonts w:ascii="Arial" w:hAnsi="Arial" w:cs="Arial"/>
          <w:sz w:val="24"/>
          <w:szCs w:val="24"/>
        </w:rPr>
        <w:t>l</w:t>
      </w:r>
      <w:r w:rsidR="00E3236E" w:rsidRPr="00742C88">
        <w:rPr>
          <w:rFonts w:ascii="Arial" w:hAnsi="Arial" w:cs="Arial"/>
          <w:sz w:val="24"/>
          <w:szCs w:val="24"/>
        </w:rPr>
        <w:t>ey general que salvaguarde la integridad de las personas que se desplazan diariamente por las calles.</w:t>
      </w:r>
    </w:p>
    <w:p w:rsidR="00467EFC" w:rsidRPr="00742C88" w:rsidRDefault="00467EFC" w:rsidP="00742C88">
      <w:pPr>
        <w:pStyle w:val="Textoindependiente3"/>
        <w:spacing w:after="0" w:line="360" w:lineRule="auto"/>
        <w:ind w:firstLine="709"/>
        <w:jc w:val="both"/>
        <w:rPr>
          <w:rFonts w:ascii="Arial" w:hAnsi="Arial" w:cs="Arial"/>
          <w:sz w:val="24"/>
          <w:szCs w:val="24"/>
        </w:rPr>
      </w:pPr>
    </w:p>
    <w:p w:rsidR="000B28CD" w:rsidRPr="00742C88" w:rsidRDefault="000D209A" w:rsidP="00742C88">
      <w:pPr>
        <w:pStyle w:val="Textoindependiente3"/>
        <w:spacing w:after="0" w:line="360" w:lineRule="auto"/>
        <w:ind w:firstLine="709"/>
        <w:jc w:val="both"/>
        <w:rPr>
          <w:rFonts w:ascii="Arial" w:hAnsi="Arial" w:cs="Arial"/>
          <w:sz w:val="24"/>
          <w:szCs w:val="24"/>
        </w:rPr>
      </w:pPr>
      <w:r w:rsidRPr="000D209A">
        <w:rPr>
          <w:rFonts w:ascii="Arial" w:hAnsi="Arial" w:cs="Arial"/>
          <w:b/>
          <w:sz w:val="24"/>
          <w:szCs w:val="24"/>
        </w:rPr>
        <w:t xml:space="preserve">TERCERA. </w:t>
      </w:r>
      <w:r w:rsidR="000B28CD" w:rsidRPr="00742C88">
        <w:rPr>
          <w:rFonts w:ascii="Arial" w:hAnsi="Arial" w:cs="Arial"/>
          <w:sz w:val="24"/>
          <w:szCs w:val="24"/>
        </w:rPr>
        <w:t>Aunado a lo anterior, e</w:t>
      </w:r>
      <w:r w:rsidR="00467EFC" w:rsidRPr="00742C88">
        <w:rPr>
          <w:rFonts w:ascii="Arial" w:hAnsi="Arial" w:cs="Arial"/>
          <w:sz w:val="24"/>
          <w:szCs w:val="24"/>
        </w:rPr>
        <w:t>s importante mencionar que el párrafo tercero del artículo 1</w:t>
      </w:r>
      <w:r w:rsidR="00EC5995" w:rsidRPr="00742C88">
        <w:rPr>
          <w:rFonts w:ascii="Arial" w:hAnsi="Arial" w:cs="Arial"/>
          <w:sz w:val="24"/>
          <w:szCs w:val="24"/>
        </w:rPr>
        <w:t>º.</w:t>
      </w:r>
      <w:r w:rsidR="00467EFC" w:rsidRPr="00742C88">
        <w:rPr>
          <w:rFonts w:ascii="Arial" w:hAnsi="Arial" w:cs="Arial"/>
          <w:sz w:val="24"/>
          <w:szCs w:val="24"/>
        </w:rPr>
        <w:t xml:space="preserve"> de la Constitución Política de los Estados Unidos Mexicanos, establece que: </w:t>
      </w:r>
    </w:p>
    <w:p w:rsidR="000B28CD" w:rsidRDefault="000B28CD" w:rsidP="00467EFC">
      <w:pPr>
        <w:pStyle w:val="Textoindependiente3"/>
        <w:spacing w:after="0" w:line="360" w:lineRule="auto"/>
        <w:ind w:firstLine="709"/>
        <w:jc w:val="both"/>
        <w:rPr>
          <w:rFonts w:ascii="Arial" w:hAnsi="Arial" w:cs="Arial"/>
          <w:sz w:val="24"/>
          <w:szCs w:val="24"/>
        </w:rPr>
      </w:pPr>
    </w:p>
    <w:p w:rsidR="000B28CD" w:rsidRDefault="00467EFC" w:rsidP="000B28CD">
      <w:pPr>
        <w:pStyle w:val="Textoindependiente3"/>
        <w:spacing w:after="0"/>
        <w:ind w:firstLine="709"/>
        <w:jc w:val="both"/>
        <w:rPr>
          <w:rFonts w:ascii="Arial" w:hAnsi="Arial" w:cs="Arial"/>
          <w:sz w:val="22"/>
          <w:szCs w:val="22"/>
        </w:rPr>
      </w:pPr>
      <w:r w:rsidRPr="000B28CD">
        <w:rPr>
          <w:rFonts w:ascii="Arial" w:hAnsi="Arial" w:cs="Arial"/>
          <w:sz w:val="22"/>
          <w:szCs w:val="22"/>
        </w:rPr>
        <w:t>"</w:t>
      </w:r>
      <w:r w:rsidR="000B28CD">
        <w:rPr>
          <w:rFonts w:ascii="Arial" w:hAnsi="Arial" w:cs="Arial"/>
          <w:b/>
          <w:sz w:val="22"/>
          <w:szCs w:val="22"/>
        </w:rPr>
        <w:t>Artículo 1o. …</w:t>
      </w:r>
    </w:p>
    <w:p w:rsidR="000B28CD" w:rsidRPr="000B28CD" w:rsidRDefault="000B28CD" w:rsidP="000B28CD">
      <w:pPr>
        <w:pStyle w:val="Textoindependiente3"/>
        <w:spacing w:after="0"/>
        <w:ind w:firstLine="709"/>
        <w:jc w:val="both"/>
        <w:rPr>
          <w:rFonts w:ascii="Arial" w:hAnsi="Arial" w:cs="Arial"/>
          <w:b/>
          <w:sz w:val="22"/>
          <w:szCs w:val="22"/>
        </w:rPr>
      </w:pPr>
      <w:r w:rsidRPr="000B28CD">
        <w:rPr>
          <w:rFonts w:ascii="Arial" w:hAnsi="Arial" w:cs="Arial"/>
          <w:b/>
          <w:sz w:val="22"/>
          <w:szCs w:val="22"/>
        </w:rPr>
        <w:t>…</w:t>
      </w:r>
    </w:p>
    <w:p w:rsidR="000B28CD" w:rsidRDefault="000B28CD" w:rsidP="000B28CD">
      <w:pPr>
        <w:pStyle w:val="Textoindependiente3"/>
        <w:spacing w:after="0"/>
        <w:ind w:firstLine="709"/>
        <w:jc w:val="both"/>
        <w:rPr>
          <w:rFonts w:ascii="Arial" w:hAnsi="Arial" w:cs="Arial"/>
          <w:sz w:val="22"/>
          <w:szCs w:val="22"/>
        </w:rPr>
      </w:pPr>
    </w:p>
    <w:p w:rsidR="000B28CD" w:rsidRPr="000B28CD" w:rsidRDefault="00467EFC" w:rsidP="000B28CD">
      <w:pPr>
        <w:pStyle w:val="Textoindependiente3"/>
        <w:spacing w:after="0"/>
        <w:ind w:firstLine="709"/>
        <w:jc w:val="both"/>
        <w:rPr>
          <w:rFonts w:ascii="Arial" w:hAnsi="Arial" w:cs="Arial"/>
          <w:sz w:val="22"/>
          <w:szCs w:val="22"/>
        </w:rPr>
      </w:pPr>
      <w:r w:rsidRPr="000B28CD">
        <w:rPr>
          <w:rFonts w:ascii="Arial" w:hAnsi="Arial" w:cs="Arial"/>
          <w:sz w:val="22"/>
          <w:szCs w:val="22"/>
        </w:rPr>
        <w:t>Todas las autoridades, en el ámbito de sus competencias, tienen la obligación de promover, respetar, proteger y garantizar los derechos human</w:t>
      </w:r>
      <w:r w:rsidR="00E62BF2">
        <w:rPr>
          <w:rFonts w:ascii="Arial" w:hAnsi="Arial" w:cs="Arial"/>
          <w:sz w:val="22"/>
          <w:szCs w:val="22"/>
        </w:rPr>
        <w:t>os de conformidad con los principi</w:t>
      </w:r>
      <w:r w:rsidRPr="000B28CD">
        <w:rPr>
          <w:rFonts w:ascii="Arial" w:hAnsi="Arial" w:cs="Arial"/>
          <w:sz w:val="22"/>
          <w:szCs w:val="22"/>
        </w:rPr>
        <w:t>os de universalidad, interdependencia, indivisibilidad y progresividad. En consecuencia, el Estado deberá prevenir, investigar, sancionar y reparar las violaciones a los derechos humanos, en los términos que establezca la ley. "</w:t>
      </w:r>
    </w:p>
    <w:p w:rsidR="000B28CD" w:rsidRDefault="000B28CD" w:rsidP="00363131">
      <w:pPr>
        <w:pStyle w:val="Textoindependiente3"/>
        <w:spacing w:after="0" w:line="360" w:lineRule="auto"/>
        <w:ind w:firstLine="709"/>
        <w:jc w:val="both"/>
        <w:rPr>
          <w:rFonts w:ascii="Arial" w:hAnsi="Arial" w:cs="Arial"/>
          <w:sz w:val="24"/>
          <w:szCs w:val="24"/>
        </w:rPr>
      </w:pPr>
    </w:p>
    <w:p w:rsidR="00505905" w:rsidRDefault="00467EFC" w:rsidP="00363131">
      <w:pPr>
        <w:pStyle w:val="Textoindependiente3"/>
        <w:spacing w:after="0" w:line="360" w:lineRule="auto"/>
        <w:ind w:firstLine="709"/>
        <w:jc w:val="both"/>
        <w:rPr>
          <w:rFonts w:ascii="Arial" w:hAnsi="Arial" w:cs="Arial"/>
          <w:sz w:val="24"/>
          <w:szCs w:val="24"/>
        </w:rPr>
      </w:pPr>
      <w:r w:rsidRPr="00360427">
        <w:rPr>
          <w:rFonts w:ascii="Arial" w:hAnsi="Arial" w:cs="Arial"/>
          <w:sz w:val="24"/>
          <w:szCs w:val="24"/>
        </w:rPr>
        <w:t xml:space="preserve">De lo citado destacamos que, todas las autoridades tienen la obligación de garantizar los derechos humanos otorgados por esta Constitución Política de los Estados Unidos Mexicanos. </w:t>
      </w:r>
    </w:p>
    <w:p w:rsidR="00505905" w:rsidRDefault="00505905" w:rsidP="00363131">
      <w:pPr>
        <w:pStyle w:val="Textoindependiente3"/>
        <w:spacing w:after="0" w:line="360" w:lineRule="auto"/>
        <w:ind w:firstLine="709"/>
        <w:jc w:val="both"/>
        <w:rPr>
          <w:rFonts w:ascii="Arial" w:hAnsi="Arial" w:cs="Arial"/>
          <w:sz w:val="24"/>
          <w:szCs w:val="24"/>
        </w:rPr>
      </w:pPr>
    </w:p>
    <w:p w:rsidR="00DB0718" w:rsidRDefault="00467EFC" w:rsidP="00363131">
      <w:pPr>
        <w:pStyle w:val="Textoindependiente3"/>
        <w:spacing w:after="0" w:line="360" w:lineRule="auto"/>
        <w:ind w:firstLine="709"/>
        <w:jc w:val="both"/>
        <w:rPr>
          <w:rFonts w:ascii="Arial" w:hAnsi="Arial" w:cs="Arial"/>
          <w:sz w:val="24"/>
          <w:szCs w:val="24"/>
        </w:rPr>
      </w:pPr>
      <w:r w:rsidRPr="00360427">
        <w:rPr>
          <w:rFonts w:ascii="Arial" w:hAnsi="Arial" w:cs="Arial"/>
          <w:sz w:val="24"/>
          <w:szCs w:val="24"/>
        </w:rPr>
        <w:t>En este sentido, a fin de preservar y garantizar l</w:t>
      </w:r>
      <w:r w:rsidR="00505905">
        <w:rPr>
          <w:rFonts w:ascii="Arial" w:hAnsi="Arial" w:cs="Arial"/>
          <w:sz w:val="24"/>
          <w:szCs w:val="24"/>
        </w:rPr>
        <w:t xml:space="preserve">os derechos otorgados por la carta magna </w:t>
      </w:r>
      <w:r w:rsidRPr="00360427">
        <w:rPr>
          <w:rFonts w:ascii="Arial" w:hAnsi="Arial" w:cs="Arial"/>
          <w:sz w:val="24"/>
          <w:szCs w:val="24"/>
        </w:rPr>
        <w:t xml:space="preserve">a las ciudadanas y los ciudadanos mexicanos, </w:t>
      </w:r>
      <w:r w:rsidR="002631AA">
        <w:rPr>
          <w:rFonts w:ascii="Arial" w:hAnsi="Arial" w:cs="Arial"/>
          <w:sz w:val="24"/>
          <w:szCs w:val="24"/>
        </w:rPr>
        <w:t xml:space="preserve">consideramos </w:t>
      </w:r>
      <w:r w:rsidRPr="00360427">
        <w:rPr>
          <w:rFonts w:ascii="Arial" w:hAnsi="Arial" w:cs="Arial"/>
          <w:sz w:val="24"/>
          <w:szCs w:val="24"/>
        </w:rPr>
        <w:t xml:space="preserve"> fundamental facultar al Congre</w:t>
      </w:r>
      <w:r w:rsidR="004D1D4D">
        <w:rPr>
          <w:rFonts w:ascii="Arial" w:hAnsi="Arial" w:cs="Arial"/>
          <w:sz w:val="24"/>
          <w:szCs w:val="24"/>
        </w:rPr>
        <w:t xml:space="preserve">so de la Unión para expedir </w:t>
      </w:r>
      <w:r w:rsidR="00902E19">
        <w:rPr>
          <w:rFonts w:ascii="Arial" w:hAnsi="Arial" w:cs="Arial"/>
          <w:sz w:val="24"/>
          <w:szCs w:val="24"/>
        </w:rPr>
        <w:t xml:space="preserve">una </w:t>
      </w:r>
      <w:r w:rsidR="004D1D4D">
        <w:rPr>
          <w:rFonts w:ascii="Arial" w:hAnsi="Arial" w:cs="Arial"/>
          <w:sz w:val="24"/>
          <w:szCs w:val="24"/>
        </w:rPr>
        <w:t>l</w:t>
      </w:r>
      <w:r w:rsidRPr="00360427">
        <w:rPr>
          <w:rFonts w:ascii="Arial" w:hAnsi="Arial" w:cs="Arial"/>
          <w:sz w:val="24"/>
          <w:szCs w:val="24"/>
        </w:rPr>
        <w:t>ey general que establezca la concurrencia del Gobierno</w:t>
      </w:r>
      <w:r w:rsidR="004235FC">
        <w:rPr>
          <w:rFonts w:ascii="Arial" w:hAnsi="Arial" w:cs="Arial"/>
          <w:sz w:val="24"/>
          <w:szCs w:val="24"/>
        </w:rPr>
        <w:t xml:space="preserve"> Federal, Entidades Federativas</w:t>
      </w:r>
      <w:r w:rsidRPr="00360427">
        <w:rPr>
          <w:rFonts w:ascii="Arial" w:hAnsi="Arial" w:cs="Arial"/>
          <w:sz w:val="24"/>
          <w:szCs w:val="24"/>
        </w:rPr>
        <w:t xml:space="preserve">, Municipios y demarcaciones territoriales de la Ciudad de México, en el ámbito de sus respectivas competencias, en materia de movilidad y seguridad vial. </w:t>
      </w:r>
    </w:p>
    <w:p w:rsidR="00DB0718" w:rsidRDefault="00DB0718" w:rsidP="00363131">
      <w:pPr>
        <w:pStyle w:val="Textoindependiente3"/>
        <w:spacing w:after="0" w:line="360" w:lineRule="auto"/>
        <w:ind w:firstLine="709"/>
        <w:jc w:val="both"/>
        <w:rPr>
          <w:rFonts w:ascii="Arial" w:hAnsi="Arial" w:cs="Arial"/>
          <w:sz w:val="24"/>
          <w:szCs w:val="24"/>
        </w:rPr>
      </w:pPr>
    </w:p>
    <w:p w:rsidR="00B811A5" w:rsidRDefault="00467EFC" w:rsidP="00363131">
      <w:pPr>
        <w:pStyle w:val="Textoindependiente3"/>
        <w:spacing w:after="0" w:line="360" w:lineRule="auto"/>
        <w:ind w:firstLine="709"/>
        <w:jc w:val="both"/>
        <w:rPr>
          <w:rFonts w:ascii="Arial" w:hAnsi="Arial" w:cs="Arial"/>
          <w:sz w:val="24"/>
          <w:szCs w:val="24"/>
        </w:rPr>
      </w:pPr>
      <w:r w:rsidRPr="00360427">
        <w:rPr>
          <w:rFonts w:ascii="Arial" w:hAnsi="Arial" w:cs="Arial"/>
          <w:sz w:val="24"/>
          <w:szCs w:val="24"/>
        </w:rPr>
        <w:t>Así como, facultar a las entidades federativas, a los municipios y en su caso, a las demarcaciones territoriales de la Ciudad de México, a formular, aprobar y administrar la zonificación los planes en materia de movilidad y seguridad vial, con el f</w:t>
      </w:r>
      <w:r w:rsidR="00DB0718">
        <w:rPr>
          <w:rFonts w:ascii="Arial" w:hAnsi="Arial" w:cs="Arial"/>
          <w:sz w:val="24"/>
          <w:szCs w:val="24"/>
        </w:rPr>
        <w:t xml:space="preserve">in de erradicar los índices de </w:t>
      </w:r>
      <w:r w:rsidRPr="00360427">
        <w:rPr>
          <w:rFonts w:ascii="Arial" w:hAnsi="Arial" w:cs="Arial"/>
          <w:sz w:val="24"/>
          <w:szCs w:val="24"/>
        </w:rPr>
        <w:t>accidentes automovilís</w:t>
      </w:r>
      <w:r w:rsidR="00DB0718">
        <w:rPr>
          <w:rFonts w:ascii="Arial" w:hAnsi="Arial" w:cs="Arial"/>
          <w:sz w:val="24"/>
          <w:szCs w:val="24"/>
        </w:rPr>
        <w:t>ticos, así como los índices</w:t>
      </w:r>
      <w:r w:rsidRPr="00360427">
        <w:rPr>
          <w:rFonts w:ascii="Arial" w:hAnsi="Arial" w:cs="Arial"/>
          <w:sz w:val="24"/>
          <w:szCs w:val="24"/>
        </w:rPr>
        <w:t xml:space="preserve"> de mortalidad y de personas heridas por conductas viales negativas.</w:t>
      </w:r>
    </w:p>
    <w:p w:rsidR="00B811A5" w:rsidRDefault="00B811A5" w:rsidP="00363131">
      <w:pPr>
        <w:pStyle w:val="Textoindependiente3"/>
        <w:spacing w:after="0" w:line="360" w:lineRule="auto"/>
        <w:ind w:firstLine="709"/>
        <w:jc w:val="both"/>
        <w:rPr>
          <w:rFonts w:ascii="Arial" w:hAnsi="Arial" w:cs="Arial"/>
          <w:sz w:val="24"/>
          <w:szCs w:val="24"/>
        </w:rPr>
      </w:pPr>
    </w:p>
    <w:p w:rsidR="004F32EE" w:rsidRDefault="00B811A5" w:rsidP="00363131">
      <w:pPr>
        <w:pStyle w:val="Textoindependiente3"/>
        <w:spacing w:after="0" w:line="360" w:lineRule="auto"/>
        <w:ind w:firstLine="709"/>
        <w:jc w:val="both"/>
        <w:rPr>
          <w:rFonts w:ascii="Arial" w:hAnsi="Arial" w:cs="Arial"/>
          <w:sz w:val="24"/>
          <w:szCs w:val="24"/>
        </w:rPr>
      </w:pPr>
      <w:r>
        <w:rPr>
          <w:rFonts w:ascii="Arial" w:hAnsi="Arial" w:cs="Arial"/>
          <w:sz w:val="24"/>
          <w:szCs w:val="24"/>
        </w:rPr>
        <w:t>A través de una l</w:t>
      </w:r>
      <w:r w:rsidR="00467EFC" w:rsidRPr="00360427">
        <w:rPr>
          <w:rFonts w:ascii="Arial" w:hAnsi="Arial" w:cs="Arial"/>
          <w:sz w:val="24"/>
          <w:szCs w:val="24"/>
        </w:rPr>
        <w:t>ey gen</w:t>
      </w:r>
      <w:r w:rsidR="005B72AF">
        <w:rPr>
          <w:rFonts w:ascii="Arial" w:hAnsi="Arial" w:cs="Arial"/>
          <w:sz w:val="24"/>
          <w:szCs w:val="24"/>
        </w:rPr>
        <w:t>eral en materia de movilidad y seguridad v</w:t>
      </w:r>
      <w:r w:rsidR="00666372">
        <w:rPr>
          <w:rFonts w:ascii="Arial" w:hAnsi="Arial" w:cs="Arial"/>
          <w:sz w:val="24"/>
          <w:szCs w:val="24"/>
        </w:rPr>
        <w:t>ial</w:t>
      </w:r>
      <w:r w:rsidR="00467EFC" w:rsidRPr="00360427">
        <w:rPr>
          <w:rFonts w:ascii="Arial" w:hAnsi="Arial" w:cs="Arial"/>
          <w:sz w:val="24"/>
          <w:szCs w:val="24"/>
        </w:rPr>
        <w:t xml:space="preserve">, se otorga mayor protección a los ciudadanos, </w:t>
      </w:r>
      <w:r w:rsidR="009E6DB2">
        <w:rPr>
          <w:rFonts w:ascii="Arial" w:hAnsi="Arial" w:cs="Arial"/>
          <w:sz w:val="24"/>
          <w:szCs w:val="24"/>
        </w:rPr>
        <w:t xml:space="preserve">al propiciar la </w:t>
      </w:r>
      <w:r w:rsidR="00467EFC" w:rsidRPr="00360427">
        <w:rPr>
          <w:rFonts w:ascii="Arial" w:hAnsi="Arial" w:cs="Arial"/>
          <w:sz w:val="24"/>
          <w:szCs w:val="24"/>
        </w:rPr>
        <w:t xml:space="preserve">homologación </w:t>
      </w:r>
      <w:r w:rsidR="009E6DB2">
        <w:rPr>
          <w:rFonts w:ascii="Arial" w:hAnsi="Arial" w:cs="Arial"/>
          <w:sz w:val="24"/>
          <w:szCs w:val="24"/>
        </w:rPr>
        <w:t xml:space="preserve">de </w:t>
      </w:r>
      <w:r w:rsidR="00467EFC" w:rsidRPr="00360427">
        <w:rPr>
          <w:rFonts w:ascii="Arial" w:hAnsi="Arial" w:cs="Arial"/>
          <w:sz w:val="24"/>
          <w:szCs w:val="24"/>
        </w:rPr>
        <w:t>las normas que rigen el comportamiento de los usuarios en la vía pública</w:t>
      </w:r>
      <w:r w:rsidR="009E6DB2">
        <w:rPr>
          <w:rFonts w:ascii="Arial" w:hAnsi="Arial" w:cs="Arial"/>
          <w:sz w:val="24"/>
          <w:szCs w:val="24"/>
        </w:rPr>
        <w:t xml:space="preserve">, así como fijar </w:t>
      </w:r>
      <w:r w:rsidR="00467EFC" w:rsidRPr="00360427">
        <w:rPr>
          <w:rFonts w:ascii="Arial" w:hAnsi="Arial" w:cs="Arial"/>
          <w:sz w:val="24"/>
          <w:szCs w:val="24"/>
        </w:rPr>
        <w:t xml:space="preserve">las bases que deberán contener </w:t>
      </w:r>
      <w:r w:rsidR="007C2042">
        <w:rPr>
          <w:rFonts w:ascii="Arial" w:hAnsi="Arial" w:cs="Arial"/>
          <w:sz w:val="24"/>
          <w:szCs w:val="24"/>
        </w:rPr>
        <w:t>los respectivos r</w:t>
      </w:r>
      <w:r w:rsidR="00467EFC" w:rsidRPr="00360427">
        <w:rPr>
          <w:rFonts w:ascii="Arial" w:hAnsi="Arial" w:cs="Arial"/>
          <w:sz w:val="24"/>
          <w:szCs w:val="24"/>
        </w:rPr>
        <w:t xml:space="preserve">eglamentos de </w:t>
      </w:r>
      <w:r w:rsidR="007C2042">
        <w:rPr>
          <w:rFonts w:ascii="Arial" w:hAnsi="Arial" w:cs="Arial"/>
          <w:sz w:val="24"/>
          <w:szCs w:val="24"/>
        </w:rPr>
        <w:t>t</w:t>
      </w:r>
      <w:r w:rsidR="00467EFC" w:rsidRPr="00360427">
        <w:rPr>
          <w:rFonts w:ascii="Arial" w:hAnsi="Arial" w:cs="Arial"/>
          <w:sz w:val="24"/>
          <w:szCs w:val="24"/>
        </w:rPr>
        <w:t>ránsito conf</w:t>
      </w:r>
      <w:r w:rsidR="009D7F12">
        <w:rPr>
          <w:rFonts w:ascii="Arial" w:hAnsi="Arial" w:cs="Arial"/>
          <w:sz w:val="24"/>
          <w:szCs w:val="24"/>
        </w:rPr>
        <w:t>orme a infracciones y sanciones</w:t>
      </w:r>
      <w:r w:rsidR="00467EFC" w:rsidRPr="00360427">
        <w:rPr>
          <w:rFonts w:ascii="Arial" w:hAnsi="Arial" w:cs="Arial"/>
          <w:sz w:val="24"/>
          <w:szCs w:val="24"/>
        </w:rPr>
        <w:t>, lo que generará un mayor control respecto a las conductas que se susciten, con ello, se tendrá una mejor aplicación del derecho evitando el proceso indebido, preservando un mejor comportamiento y el bienestar de la sociedad.</w:t>
      </w:r>
    </w:p>
    <w:p w:rsidR="004F32EE" w:rsidRDefault="004F32EE" w:rsidP="00363131">
      <w:pPr>
        <w:pStyle w:val="Textoindependiente3"/>
        <w:spacing w:after="0" w:line="360" w:lineRule="auto"/>
        <w:ind w:firstLine="709"/>
        <w:jc w:val="both"/>
        <w:rPr>
          <w:rFonts w:ascii="Arial" w:hAnsi="Arial" w:cs="Arial"/>
          <w:sz w:val="24"/>
          <w:szCs w:val="24"/>
        </w:rPr>
      </w:pPr>
    </w:p>
    <w:p w:rsidR="000A4F55" w:rsidRPr="000A4F55" w:rsidRDefault="000A4F55" w:rsidP="00363131">
      <w:pPr>
        <w:pStyle w:val="Textoindependiente3"/>
        <w:spacing w:after="0" w:line="360" w:lineRule="auto"/>
        <w:ind w:firstLine="709"/>
        <w:jc w:val="both"/>
        <w:rPr>
          <w:rFonts w:ascii="Arial" w:hAnsi="Arial" w:cs="Arial"/>
          <w:sz w:val="24"/>
          <w:szCs w:val="24"/>
        </w:rPr>
      </w:pPr>
      <w:r w:rsidRPr="000A4F55">
        <w:rPr>
          <w:rFonts w:ascii="Arial" w:hAnsi="Arial" w:cs="Arial"/>
          <w:spacing w:val="-9"/>
          <w:sz w:val="24"/>
          <w:szCs w:val="24"/>
        </w:rPr>
        <w:t xml:space="preserve">Reconocer el derecho a la movilidad permite transformar progresivamente el objeto de las leyes de regular el tránsito, las vialidades y el transporte, a garantizar el derecho humano a la movilidad. </w:t>
      </w:r>
    </w:p>
    <w:p w:rsidR="000A4F55" w:rsidRPr="00360427" w:rsidRDefault="000A4F55" w:rsidP="00363131">
      <w:pPr>
        <w:pStyle w:val="NormalWeb"/>
        <w:shd w:val="clear" w:color="auto" w:fill="FFFFFF"/>
        <w:spacing w:before="0" w:beforeAutospacing="0" w:after="0" w:afterAutospacing="0" w:line="360" w:lineRule="auto"/>
        <w:ind w:firstLine="708"/>
        <w:jc w:val="both"/>
        <w:rPr>
          <w:rFonts w:ascii="Arial" w:hAnsi="Arial" w:cs="Arial"/>
          <w:b/>
          <w:color w:val="auto"/>
          <w:lang w:val="es-MX"/>
        </w:rPr>
      </w:pPr>
    </w:p>
    <w:p w:rsidR="00C65325" w:rsidRPr="00502D79" w:rsidRDefault="00E911B7" w:rsidP="003D2BD0">
      <w:pPr>
        <w:pStyle w:val="Texto"/>
        <w:spacing w:after="0" w:line="360" w:lineRule="auto"/>
        <w:ind w:firstLine="708"/>
        <w:rPr>
          <w:sz w:val="24"/>
          <w:szCs w:val="24"/>
        </w:rPr>
      </w:pPr>
      <w:r w:rsidRPr="00502D79">
        <w:rPr>
          <w:b/>
          <w:sz w:val="24"/>
          <w:szCs w:val="24"/>
        </w:rPr>
        <w:t xml:space="preserve">CUARTA. </w:t>
      </w:r>
      <w:r w:rsidR="003D2BD0" w:rsidRPr="00502D79">
        <w:rPr>
          <w:sz w:val="24"/>
          <w:szCs w:val="24"/>
        </w:rPr>
        <w:t>En tal virtud este cuerpo legislativo, valida los cambios constitucionales propuestos en la Minuta con proyecto de Decreto</w:t>
      </w:r>
      <w:r w:rsidR="005D5824">
        <w:rPr>
          <w:sz w:val="24"/>
          <w:szCs w:val="24"/>
        </w:rPr>
        <w:t xml:space="preserve">, los cuales buscan </w:t>
      </w:r>
      <w:r w:rsidR="00CB6B7B" w:rsidRPr="00502D79">
        <w:rPr>
          <w:sz w:val="24"/>
          <w:szCs w:val="24"/>
        </w:rPr>
        <w:t>reconocer el derecho a la movilidad y la seguridad vial, así como la obligación del Estado para establecer un sistema integral de movilidad en condiciones de seguridad vial, donde concurran la Federación, entidades federativas y municipios, y, en su caso, las demarcaciones territoriales de la Ciudad de México</w:t>
      </w:r>
      <w:r w:rsidR="006D61A0" w:rsidRPr="00502D79">
        <w:rPr>
          <w:sz w:val="24"/>
          <w:szCs w:val="24"/>
        </w:rPr>
        <w:t>, procurando que esta se</w:t>
      </w:r>
      <w:r w:rsidR="00A85530">
        <w:rPr>
          <w:sz w:val="24"/>
          <w:szCs w:val="24"/>
        </w:rPr>
        <w:t>a</w:t>
      </w:r>
      <w:r w:rsidR="006D61A0" w:rsidRPr="00502D79">
        <w:rPr>
          <w:sz w:val="24"/>
          <w:szCs w:val="24"/>
        </w:rPr>
        <w:t xml:space="preserve"> </w:t>
      </w:r>
      <w:r w:rsidR="00CB6B7B" w:rsidRPr="00502D79">
        <w:rPr>
          <w:sz w:val="24"/>
          <w:szCs w:val="24"/>
        </w:rPr>
        <w:t>accesible, ef</w:t>
      </w:r>
      <w:r w:rsidR="006D61A0" w:rsidRPr="00502D79">
        <w:rPr>
          <w:sz w:val="24"/>
          <w:szCs w:val="24"/>
        </w:rPr>
        <w:t>iciente, sostenible, de calidad</w:t>
      </w:r>
      <w:r w:rsidR="00CB6B7B" w:rsidRPr="00502D79">
        <w:rPr>
          <w:sz w:val="24"/>
          <w:szCs w:val="24"/>
        </w:rPr>
        <w:t xml:space="preserve">, incluyente e igualitario, a fin de que las personas logren su desplazamiento en condiciones de seguridad vial. </w:t>
      </w:r>
    </w:p>
    <w:p w:rsidR="00C65325" w:rsidRPr="00502D79" w:rsidRDefault="00C65325" w:rsidP="00363131">
      <w:pPr>
        <w:pStyle w:val="NormalWeb"/>
        <w:shd w:val="clear" w:color="auto" w:fill="FFFFFF"/>
        <w:spacing w:before="0" w:beforeAutospacing="0" w:after="0" w:afterAutospacing="0" w:line="360" w:lineRule="auto"/>
        <w:ind w:firstLine="708"/>
        <w:jc w:val="both"/>
        <w:rPr>
          <w:rFonts w:ascii="Arial" w:hAnsi="Arial" w:cs="Arial"/>
          <w:color w:val="auto"/>
        </w:rPr>
      </w:pPr>
    </w:p>
    <w:p w:rsidR="00524A25" w:rsidRPr="00360427" w:rsidRDefault="003433AC" w:rsidP="00363131">
      <w:pPr>
        <w:pStyle w:val="NormalWeb"/>
        <w:shd w:val="clear" w:color="auto" w:fill="FFFFFF"/>
        <w:spacing w:before="0" w:beforeAutospacing="0" w:after="0" w:afterAutospacing="0" w:line="360" w:lineRule="auto"/>
        <w:ind w:firstLine="708"/>
        <w:jc w:val="both"/>
        <w:rPr>
          <w:rFonts w:ascii="Arial" w:hAnsi="Arial" w:cs="Arial"/>
          <w:color w:val="auto"/>
        </w:rPr>
      </w:pPr>
      <w:r w:rsidRPr="00502D79">
        <w:rPr>
          <w:rFonts w:ascii="Arial" w:hAnsi="Arial" w:cs="Arial"/>
          <w:color w:val="auto"/>
        </w:rPr>
        <w:t xml:space="preserve">A través de esta reforma constitucional </w:t>
      </w:r>
      <w:r w:rsidR="00CB6B7B" w:rsidRPr="00502D79">
        <w:rPr>
          <w:rFonts w:ascii="Arial" w:hAnsi="Arial" w:cs="Arial"/>
          <w:color w:val="auto"/>
        </w:rPr>
        <w:t>se velará por el bienestar de la sociedad mexicana, generando con ello, la er</w:t>
      </w:r>
      <w:r w:rsidR="00524A25" w:rsidRPr="00502D79">
        <w:rPr>
          <w:rFonts w:ascii="Arial" w:hAnsi="Arial" w:cs="Arial"/>
          <w:color w:val="auto"/>
        </w:rPr>
        <w:t>radicación</w:t>
      </w:r>
      <w:r w:rsidR="00524A25" w:rsidRPr="00360427">
        <w:rPr>
          <w:rFonts w:ascii="Arial" w:hAnsi="Arial" w:cs="Arial"/>
          <w:color w:val="auto"/>
        </w:rPr>
        <w:t xml:space="preserve"> a los altos índices </w:t>
      </w:r>
      <w:r w:rsidR="00CB6B7B" w:rsidRPr="00360427">
        <w:rPr>
          <w:rFonts w:ascii="Arial" w:hAnsi="Arial" w:cs="Arial"/>
          <w:color w:val="auto"/>
        </w:rPr>
        <w:t xml:space="preserve">de mortalidad por accidentes viales. </w:t>
      </w:r>
    </w:p>
    <w:p w:rsidR="00524A25" w:rsidRPr="00360427" w:rsidRDefault="00524A25" w:rsidP="00363131">
      <w:pPr>
        <w:pStyle w:val="NormalWeb"/>
        <w:shd w:val="clear" w:color="auto" w:fill="FFFFFF"/>
        <w:spacing w:before="0" w:beforeAutospacing="0" w:after="0" w:afterAutospacing="0" w:line="360" w:lineRule="auto"/>
        <w:ind w:firstLine="708"/>
        <w:jc w:val="both"/>
        <w:rPr>
          <w:rFonts w:ascii="Arial" w:hAnsi="Arial" w:cs="Arial"/>
          <w:color w:val="auto"/>
        </w:rPr>
      </w:pPr>
    </w:p>
    <w:p w:rsidR="0092441F" w:rsidRPr="00360427" w:rsidRDefault="00E743A8" w:rsidP="00363131">
      <w:pPr>
        <w:pStyle w:val="NormalWeb"/>
        <w:shd w:val="clear" w:color="auto" w:fill="FFFFFF"/>
        <w:spacing w:before="0" w:beforeAutospacing="0" w:after="0" w:afterAutospacing="0" w:line="360" w:lineRule="auto"/>
        <w:ind w:firstLine="708"/>
        <w:jc w:val="both"/>
        <w:rPr>
          <w:rFonts w:ascii="Arial" w:hAnsi="Arial" w:cs="Arial"/>
          <w:color w:val="auto"/>
        </w:rPr>
      </w:pPr>
      <w:r>
        <w:rPr>
          <w:rFonts w:ascii="Arial" w:hAnsi="Arial" w:cs="Arial"/>
          <w:color w:val="auto"/>
        </w:rPr>
        <w:t xml:space="preserve">De igual modo, se </w:t>
      </w:r>
      <w:r w:rsidR="00524A25" w:rsidRPr="00360427">
        <w:rPr>
          <w:rFonts w:ascii="Arial" w:hAnsi="Arial" w:cs="Arial"/>
          <w:color w:val="auto"/>
        </w:rPr>
        <w:t xml:space="preserve">destaca lo establecido en los transitorios donde se puede observar la futura </w:t>
      </w:r>
      <w:r w:rsidR="00CB6B7B" w:rsidRPr="00360427">
        <w:rPr>
          <w:rFonts w:ascii="Arial" w:hAnsi="Arial" w:cs="Arial"/>
          <w:color w:val="auto"/>
        </w:rPr>
        <w:t xml:space="preserve">expedición de </w:t>
      </w:r>
      <w:r w:rsidR="00524A25" w:rsidRPr="00360427">
        <w:rPr>
          <w:rFonts w:ascii="Arial" w:hAnsi="Arial" w:cs="Arial"/>
          <w:color w:val="auto"/>
        </w:rPr>
        <w:t xml:space="preserve">una </w:t>
      </w:r>
      <w:r w:rsidR="003D6630">
        <w:rPr>
          <w:rFonts w:ascii="Arial" w:hAnsi="Arial" w:cs="Arial"/>
          <w:color w:val="auto"/>
        </w:rPr>
        <w:t>ley g</w:t>
      </w:r>
      <w:r w:rsidR="00CB6B7B" w:rsidRPr="00360427">
        <w:rPr>
          <w:rFonts w:ascii="Arial" w:hAnsi="Arial" w:cs="Arial"/>
          <w:color w:val="auto"/>
        </w:rPr>
        <w:t>eneral de movilidad y seguridad vial</w:t>
      </w:r>
      <w:r w:rsidR="00524A25" w:rsidRPr="00360427">
        <w:rPr>
          <w:rFonts w:ascii="Arial" w:hAnsi="Arial" w:cs="Arial"/>
          <w:color w:val="auto"/>
        </w:rPr>
        <w:t xml:space="preserve">, con las cual se asegure </w:t>
      </w:r>
      <w:r w:rsidR="00CB6B7B" w:rsidRPr="00360427">
        <w:rPr>
          <w:rFonts w:ascii="Arial" w:hAnsi="Arial" w:cs="Arial"/>
          <w:color w:val="auto"/>
        </w:rPr>
        <w:t xml:space="preserve">la integridad física de los peatones, ciclistas y motociclistas quienes suelen ser los más vulnerables a los accidentes viales. </w:t>
      </w:r>
    </w:p>
    <w:p w:rsidR="0092441F" w:rsidRPr="00360427" w:rsidRDefault="0092441F" w:rsidP="00363131">
      <w:pPr>
        <w:pStyle w:val="NormalWeb"/>
        <w:shd w:val="clear" w:color="auto" w:fill="FFFFFF"/>
        <w:spacing w:before="0" w:beforeAutospacing="0" w:after="0" w:afterAutospacing="0" w:line="360" w:lineRule="auto"/>
        <w:ind w:firstLine="708"/>
        <w:jc w:val="both"/>
        <w:rPr>
          <w:rFonts w:ascii="Arial" w:hAnsi="Arial" w:cs="Arial"/>
          <w:color w:val="auto"/>
        </w:rPr>
      </w:pPr>
    </w:p>
    <w:p w:rsidR="00CB6B7B" w:rsidRDefault="00A85530" w:rsidP="00363131">
      <w:pPr>
        <w:pStyle w:val="NormalWeb"/>
        <w:shd w:val="clear" w:color="auto" w:fill="FFFFFF"/>
        <w:spacing w:before="0" w:beforeAutospacing="0" w:after="0" w:afterAutospacing="0" w:line="360" w:lineRule="auto"/>
        <w:ind w:firstLine="708"/>
        <w:jc w:val="both"/>
        <w:rPr>
          <w:rFonts w:ascii="Arial" w:hAnsi="Arial" w:cs="Arial"/>
          <w:color w:val="auto"/>
        </w:rPr>
      </w:pPr>
      <w:r>
        <w:rPr>
          <w:rFonts w:ascii="Arial" w:hAnsi="Arial" w:cs="Arial"/>
          <w:color w:val="auto"/>
        </w:rPr>
        <w:t>T</w:t>
      </w:r>
      <w:r w:rsidR="00046D17">
        <w:rPr>
          <w:rFonts w:ascii="Arial" w:hAnsi="Arial" w:cs="Arial"/>
          <w:color w:val="auto"/>
        </w:rPr>
        <w:t>ambién, no podemos pasar desapercibido</w:t>
      </w:r>
      <w:r w:rsidR="00960597">
        <w:rPr>
          <w:rFonts w:ascii="Arial" w:hAnsi="Arial" w:cs="Arial"/>
          <w:color w:val="auto"/>
        </w:rPr>
        <w:t>,</w:t>
      </w:r>
      <w:r w:rsidR="00046D17">
        <w:rPr>
          <w:rFonts w:ascii="Arial" w:hAnsi="Arial" w:cs="Arial"/>
          <w:color w:val="auto"/>
        </w:rPr>
        <w:t xml:space="preserve"> </w:t>
      </w:r>
      <w:r w:rsidR="00CB6B7B" w:rsidRPr="00360427">
        <w:rPr>
          <w:rFonts w:ascii="Arial" w:hAnsi="Arial" w:cs="Arial"/>
          <w:color w:val="auto"/>
        </w:rPr>
        <w:t>la i</w:t>
      </w:r>
      <w:r w:rsidR="008D4E59">
        <w:rPr>
          <w:rFonts w:ascii="Arial" w:hAnsi="Arial" w:cs="Arial"/>
          <w:color w:val="auto"/>
        </w:rPr>
        <w:t>mportancia de que la federación</w:t>
      </w:r>
      <w:r w:rsidR="00CB6B7B" w:rsidRPr="00360427">
        <w:rPr>
          <w:rFonts w:ascii="Arial" w:hAnsi="Arial" w:cs="Arial"/>
          <w:color w:val="auto"/>
        </w:rPr>
        <w:t>, las entidad</w:t>
      </w:r>
      <w:r w:rsidR="00E743A8">
        <w:rPr>
          <w:rFonts w:ascii="Arial" w:hAnsi="Arial" w:cs="Arial"/>
          <w:color w:val="auto"/>
        </w:rPr>
        <w:t>es federativas y los municipios</w:t>
      </w:r>
      <w:r w:rsidR="00CB6B7B" w:rsidRPr="00360427">
        <w:rPr>
          <w:rFonts w:ascii="Arial" w:hAnsi="Arial" w:cs="Arial"/>
          <w:color w:val="auto"/>
        </w:rPr>
        <w:t xml:space="preserve">, </w:t>
      </w:r>
      <w:r w:rsidR="00A730A7" w:rsidRPr="00360427">
        <w:rPr>
          <w:rFonts w:ascii="Arial" w:hAnsi="Arial" w:cs="Arial"/>
          <w:color w:val="auto"/>
        </w:rPr>
        <w:t>deberán</w:t>
      </w:r>
      <w:r w:rsidR="00960597">
        <w:rPr>
          <w:rFonts w:ascii="Arial" w:hAnsi="Arial" w:cs="Arial"/>
          <w:color w:val="auto"/>
        </w:rPr>
        <w:t xml:space="preserve"> posteriormente</w:t>
      </w:r>
      <w:r w:rsidR="00A730A7" w:rsidRPr="00360427">
        <w:rPr>
          <w:rFonts w:ascii="Arial" w:hAnsi="Arial" w:cs="Arial"/>
          <w:color w:val="auto"/>
        </w:rPr>
        <w:t xml:space="preserve">, </w:t>
      </w:r>
      <w:r w:rsidR="00CB6B7B" w:rsidRPr="00360427">
        <w:rPr>
          <w:rFonts w:ascii="Arial" w:hAnsi="Arial" w:cs="Arial"/>
          <w:color w:val="auto"/>
        </w:rPr>
        <w:t>e</w:t>
      </w:r>
      <w:r w:rsidR="00046D17">
        <w:rPr>
          <w:rFonts w:ascii="Arial" w:hAnsi="Arial" w:cs="Arial"/>
          <w:color w:val="auto"/>
        </w:rPr>
        <w:t>n el ámbito de sus competencias</w:t>
      </w:r>
      <w:r w:rsidR="00A730A7" w:rsidRPr="00360427">
        <w:rPr>
          <w:rFonts w:ascii="Arial" w:hAnsi="Arial" w:cs="Arial"/>
          <w:color w:val="auto"/>
        </w:rPr>
        <w:t xml:space="preserve">, </w:t>
      </w:r>
      <w:r w:rsidR="00FA5616" w:rsidRPr="00360427">
        <w:rPr>
          <w:rFonts w:ascii="Arial" w:hAnsi="Arial" w:cs="Arial"/>
          <w:color w:val="auto"/>
        </w:rPr>
        <w:t xml:space="preserve">adecuar </w:t>
      </w:r>
      <w:r w:rsidR="00CB6B7B" w:rsidRPr="00360427">
        <w:rPr>
          <w:rFonts w:ascii="Arial" w:hAnsi="Arial" w:cs="Arial"/>
          <w:color w:val="auto"/>
        </w:rPr>
        <w:t xml:space="preserve">sus legislaciones </w:t>
      </w:r>
      <w:r w:rsidR="00223A4B">
        <w:rPr>
          <w:rFonts w:ascii="Arial" w:hAnsi="Arial" w:cs="Arial"/>
          <w:color w:val="auto"/>
        </w:rPr>
        <w:t xml:space="preserve">de acuerdo con las normas federales </w:t>
      </w:r>
      <w:r w:rsidR="00CB6B7B" w:rsidRPr="00360427">
        <w:rPr>
          <w:rFonts w:ascii="Arial" w:hAnsi="Arial" w:cs="Arial"/>
          <w:color w:val="auto"/>
        </w:rPr>
        <w:t>para contar con la movilidad en condiciones de seguridad vial, óptima</w:t>
      </w:r>
      <w:r w:rsidR="009C62ED">
        <w:rPr>
          <w:rFonts w:ascii="Arial" w:hAnsi="Arial" w:cs="Arial"/>
          <w:color w:val="auto"/>
        </w:rPr>
        <w:t>,</w:t>
      </w:r>
      <w:r w:rsidR="00CB6B7B" w:rsidRPr="00360427">
        <w:rPr>
          <w:rFonts w:ascii="Arial" w:hAnsi="Arial" w:cs="Arial"/>
          <w:color w:val="auto"/>
        </w:rPr>
        <w:t xml:space="preserve"> generando con ello una amplia aplicación del derecho, conservando el bienestar social y las buenas prácticas de las ciudadanas y los ciudadanos mexicanos.</w:t>
      </w:r>
    </w:p>
    <w:p w:rsidR="00843638" w:rsidRPr="00360427" w:rsidRDefault="00843638" w:rsidP="00363131">
      <w:pPr>
        <w:pStyle w:val="NormalWeb"/>
        <w:shd w:val="clear" w:color="auto" w:fill="FFFFFF"/>
        <w:spacing w:before="0" w:beforeAutospacing="0" w:after="0" w:afterAutospacing="0" w:line="360" w:lineRule="auto"/>
        <w:ind w:firstLine="708"/>
        <w:jc w:val="both"/>
        <w:rPr>
          <w:rFonts w:ascii="Arial" w:hAnsi="Arial" w:cs="Arial"/>
          <w:color w:val="auto"/>
        </w:rPr>
      </w:pPr>
    </w:p>
    <w:p w:rsidR="001C6831" w:rsidRPr="00360427" w:rsidRDefault="001C6831" w:rsidP="00363131">
      <w:pPr>
        <w:pStyle w:val="Textoindependiente2"/>
        <w:shd w:val="clear" w:color="auto" w:fill="FFFFFF"/>
        <w:spacing w:after="0" w:line="360" w:lineRule="auto"/>
        <w:ind w:firstLine="567"/>
        <w:jc w:val="both"/>
        <w:rPr>
          <w:rFonts w:ascii="Arial" w:hAnsi="Arial" w:cs="Arial"/>
          <w:sz w:val="24"/>
          <w:szCs w:val="24"/>
        </w:rPr>
      </w:pPr>
      <w:r w:rsidRPr="00360427">
        <w:rPr>
          <w:rFonts w:ascii="Arial" w:hAnsi="Arial" w:cs="Arial"/>
          <w:sz w:val="24"/>
          <w:szCs w:val="24"/>
          <w:lang w:val="es-ES"/>
        </w:rPr>
        <w:t>Por</w:t>
      </w:r>
      <w:r w:rsidRPr="00360427">
        <w:rPr>
          <w:rFonts w:ascii="Arial" w:hAnsi="Arial" w:cs="Arial"/>
          <w:sz w:val="24"/>
          <w:szCs w:val="24"/>
        </w:rPr>
        <w:t xml:space="preserve"> todo lo expuesto y fundado en los artículos 135 de la Constitución Política de los Estados Unidos Mexicanos; 30 fracción V de la Constitución Política, 18, 43 fracción I inciso a) y 44 fracción VIII de la Ley de Gobierno del Poder Legislativo, 71 fracción I y 72 del Reglamento de la Ley de Gobierno del Poder Legislativo, todos éstos últimos ordenamientos del Estado de Yucatán, sometemos a consideración del Pleno del Congreso del Estado de Yucatán, el siguiente </w:t>
      </w:r>
      <w:r w:rsidR="00D05977">
        <w:rPr>
          <w:rFonts w:ascii="Arial" w:hAnsi="Arial" w:cs="Arial"/>
          <w:sz w:val="24"/>
          <w:szCs w:val="24"/>
        </w:rPr>
        <w:t>p</w:t>
      </w:r>
      <w:r w:rsidR="00174634">
        <w:rPr>
          <w:rFonts w:ascii="Arial" w:hAnsi="Arial" w:cs="Arial"/>
          <w:sz w:val="24"/>
          <w:szCs w:val="24"/>
        </w:rPr>
        <w:t>royecto de,</w:t>
      </w:r>
    </w:p>
    <w:p w:rsidR="002A227D" w:rsidRPr="00360427" w:rsidRDefault="00383A3F" w:rsidP="009E007B">
      <w:pPr>
        <w:spacing w:after="0" w:line="360" w:lineRule="auto"/>
        <w:jc w:val="center"/>
        <w:rPr>
          <w:b/>
          <w:color w:val="auto"/>
          <w:szCs w:val="24"/>
        </w:rPr>
      </w:pPr>
      <w:r w:rsidRPr="00360427">
        <w:rPr>
          <w:color w:val="auto"/>
          <w:szCs w:val="24"/>
        </w:rPr>
        <w:br w:type="page"/>
      </w:r>
    </w:p>
    <w:p w:rsidR="003C3B54" w:rsidRPr="00360427" w:rsidRDefault="00BF7173" w:rsidP="00EB591B">
      <w:pPr>
        <w:spacing w:after="0" w:line="360" w:lineRule="auto"/>
        <w:ind w:left="0" w:right="0" w:firstLine="0"/>
        <w:jc w:val="center"/>
        <w:rPr>
          <w:b/>
          <w:color w:val="auto"/>
          <w:szCs w:val="24"/>
        </w:rPr>
      </w:pPr>
      <w:r w:rsidRPr="00360427">
        <w:rPr>
          <w:b/>
          <w:color w:val="auto"/>
          <w:szCs w:val="24"/>
        </w:rPr>
        <w:t>D E C R E T O</w:t>
      </w:r>
    </w:p>
    <w:p w:rsidR="003C3B54" w:rsidRPr="00360427" w:rsidRDefault="003C3B54" w:rsidP="00EB591B">
      <w:pPr>
        <w:spacing w:after="0" w:line="360" w:lineRule="auto"/>
        <w:ind w:left="0" w:right="0" w:firstLine="0"/>
        <w:jc w:val="center"/>
        <w:rPr>
          <w:b/>
          <w:color w:val="auto"/>
          <w:szCs w:val="24"/>
        </w:rPr>
      </w:pPr>
    </w:p>
    <w:p w:rsidR="003C3B54" w:rsidRPr="00360427" w:rsidRDefault="003C3B54" w:rsidP="00EB591B">
      <w:pPr>
        <w:autoSpaceDE w:val="0"/>
        <w:autoSpaceDN w:val="0"/>
        <w:adjustRightInd w:val="0"/>
        <w:spacing w:after="0" w:line="360" w:lineRule="auto"/>
        <w:ind w:left="0" w:right="0" w:firstLine="709"/>
        <w:rPr>
          <w:rFonts w:eastAsiaTheme="minorHAnsi"/>
          <w:color w:val="auto"/>
          <w:sz w:val="16"/>
          <w:szCs w:val="24"/>
          <w:lang w:eastAsia="es-ES_tradnl"/>
        </w:rPr>
      </w:pPr>
      <w:r w:rsidRPr="00360427">
        <w:rPr>
          <w:rFonts w:eastAsiaTheme="minorHAnsi"/>
          <w:b/>
          <w:color w:val="auto"/>
          <w:szCs w:val="24"/>
          <w:lang w:eastAsia="en-US"/>
        </w:rPr>
        <w:t xml:space="preserve">Artículo único. </w:t>
      </w:r>
      <w:r w:rsidRPr="00360427">
        <w:rPr>
          <w:rFonts w:eastAsiaTheme="minorHAnsi"/>
          <w:color w:val="auto"/>
          <w:szCs w:val="24"/>
          <w:lang w:eastAsia="en-US"/>
        </w:rPr>
        <w:t xml:space="preserve">El H. Congreso del Estado de Yucatán aprueba en sus términos la Minuta con Proyecto de Decreto de fecha </w:t>
      </w:r>
      <w:r w:rsidR="00237B8B" w:rsidRPr="00360427">
        <w:rPr>
          <w:rFonts w:eastAsiaTheme="minorHAnsi"/>
          <w:color w:val="auto"/>
          <w:szCs w:val="24"/>
          <w:lang w:eastAsia="en-US"/>
        </w:rPr>
        <w:t xml:space="preserve">14 </w:t>
      </w:r>
      <w:r w:rsidRPr="00360427">
        <w:rPr>
          <w:rFonts w:eastAsiaTheme="minorHAnsi"/>
          <w:color w:val="auto"/>
          <w:szCs w:val="24"/>
          <w:lang w:eastAsia="en-US"/>
        </w:rPr>
        <w:t xml:space="preserve">de </w:t>
      </w:r>
      <w:r w:rsidR="00237B8B" w:rsidRPr="00360427">
        <w:rPr>
          <w:rFonts w:eastAsiaTheme="minorHAnsi"/>
          <w:color w:val="auto"/>
          <w:szCs w:val="24"/>
          <w:lang w:eastAsia="en-US"/>
        </w:rPr>
        <w:t xml:space="preserve">octubre </w:t>
      </w:r>
      <w:r w:rsidRPr="00360427">
        <w:rPr>
          <w:rFonts w:eastAsiaTheme="minorHAnsi"/>
          <w:color w:val="auto"/>
          <w:szCs w:val="24"/>
          <w:lang w:eastAsia="en-US"/>
        </w:rPr>
        <w:t xml:space="preserve">del año 2020, enviada por la Cámara de </w:t>
      </w:r>
      <w:r w:rsidR="00237B8B" w:rsidRPr="00360427">
        <w:rPr>
          <w:rFonts w:eastAsiaTheme="minorHAnsi"/>
          <w:color w:val="auto"/>
          <w:szCs w:val="24"/>
          <w:lang w:eastAsia="en-US"/>
        </w:rPr>
        <w:t>Diputados</w:t>
      </w:r>
      <w:r w:rsidRPr="00360427">
        <w:rPr>
          <w:rFonts w:eastAsiaTheme="minorHAnsi"/>
          <w:color w:val="auto"/>
          <w:szCs w:val="24"/>
          <w:lang w:eastAsia="en-US"/>
        </w:rPr>
        <w:t xml:space="preserve"> del H. Congreso de la Unión, por medio del cual se reforma</w:t>
      </w:r>
      <w:r w:rsidR="00690F33" w:rsidRPr="00360427">
        <w:rPr>
          <w:rFonts w:eastAsiaTheme="minorHAnsi"/>
          <w:color w:val="auto"/>
          <w:szCs w:val="24"/>
          <w:lang w:eastAsia="en-US"/>
        </w:rPr>
        <w:t>n diversas disposic</w:t>
      </w:r>
      <w:r w:rsidR="00124892" w:rsidRPr="00360427">
        <w:rPr>
          <w:rFonts w:eastAsiaTheme="minorHAnsi"/>
          <w:color w:val="auto"/>
          <w:szCs w:val="24"/>
          <w:lang w:eastAsia="en-US"/>
        </w:rPr>
        <w:t>i</w:t>
      </w:r>
      <w:r w:rsidR="00690F33" w:rsidRPr="00360427">
        <w:rPr>
          <w:rFonts w:eastAsiaTheme="minorHAnsi"/>
          <w:color w:val="auto"/>
          <w:szCs w:val="24"/>
          <w:lang w:eastAsia="en-US"/>
        </w:rPr>
        <w:t xml:space="preserve">ones </w:t>
      </w:r>
      <w:r w:rsidRPr="00360427">
        <w:rPr>
          <w:rFonts w:eastAsiaTheme="minorHAnsi"/>
          <w:color w:val="auto"/>
          <w:szCs w:val="24"/>
          <w:lang w:eastAsia="en-US"/>
        </w:rPr>
        <w:t xml:space="preserve">de la Constitución Política de los Estados Unidos Mexicanos, en materia de </w:t>
      </w:r>
      <w:r w:rsidR="00690F33" w:rsidRPr="00360427">
        <w:rPr>
          <w:rFonts w:eastAsiaTheme="minorHAnsi"/>
          <w:color w:val="auto"/>
          <w:szCs w:val="24"/>
          <w:lang w:eastAsia="en-US"/>
        </w:rPr>
        <w:t>movilidad y seguridad vial</w:t>
      </w:r>
      <w:r w:rsidRPr="00360427">
        <w:rPr>
          <w:rFonts w:eastAsiaTheme="minorHAnsi"/>
          <w:color w:val="auto"/>
          <w:szCs w:val="24"/>
          <w:lang w:eastAsia="es-ES_tradnl"/>
        </w:rPr>
        <w:t>, para quedar en los siguientes términos:</w:t>
      </w:r>
    </w:p>
    <w:p w:rsidR="003C3B54" w:rsidRPr="00360427" w:rsidRDefault="003C3B54" w:rsidP="00EB591B">
      <w:pPr>
        <w:autoSpaceDE w:val="0"/>
        <w:autoSpaceDN w:val="0"/>
        <w:adjustRightInd w:val="0"/>
        <w:spacing w:after="0" w:line="360" w:lineRule="auto"/>
        <w:ind w:left="0" w:right="0" w:firstLine="709"/>
        <w:rPr>
          <w:rFonts w:eastAsiaTheme="minorHAnsi"/>
          <w:color w:val="auto"/>
          <w:szCs w:val="24"/>
          <w:lang w:eastAsia="es-ES_tradnl"/>
        </w:rPr>
      </w:pPr>
    </w:p>
    <w:p w:rsidR="003C3B54" w:rsidRPr="00360427" w:rsidRDefault="003C3B54" w:rsidP="00EB591B">
      <w:pPr>
        <w:autoSpaceDE w:val="0"/>
        <w:autoSpaceDN w:val="0"/>
        <w:adjustRightInd w:val="0"/>
        <w:spacing w:after="0" w:line="240" w:lineRule="auto"/>
        <w:ind w:left="0" w:right="0" w:firstLine="0"/>
        <w:jc w:val="center"/>
        <w:rPr>
          <w:rFonts w:eastAsiaTheme="minorHAnsi"/>
          <w:b/>
          <w:color w:val="auto"/>
          <w:szCs w:val="24"/>
          <w:lang w:eastAsia="es-ES_tradnl"/>
        </w:rPr>
      </w:pPr>
      <w:r w:rsidRPr="00360427">
        <w:rPr>
          <w:rFonts w:eastAsiaTheme="minorHAnsi"/>
          <w:b/>
          <w:color w:val="auto"/>
          <w:szCs w:val="24"/>
          <w:lang w:eastAsia="es-ES_tradnl"/>
        </w:rPr>
        <w:t>M I N U T A</w:t>
      </w:r>
    </w:p>
    <w:p w:rsidR="003C3B54" w:rsidRPr="00360427" w:rsidRDefault="003C3B54" w:rsidP="00EB591B">
      <w:pPr>
        <w:autoSpaceDE w:val="0"/>
        <w:autoSpaceDN w:val="0"/>
        <w:adjustRightInd w:val="0"/>
        <w:spacing w:after="0" w:line="240" w:lineRule="auto"/>
        <w:ind w:left="0" w:right="0" w:firstLine="0"/>
        <w:jc w:val="center"/>
        <w:rPr>
          <w:rFonts w:eastAsiaTheme="minorHAnsi"/>
          <w:b/>
          <w:color w:val="auto"/>
          <w:szCs w:val="24"/>
          <w:lang w:eastAsia="es-ES_tradnl"/>
        </w:rPr>
      </w:pPr>
    </w:p>
    <w:p w:rsidR="003C3B54" w:rsidRPr="00360427" w:rsidRDefault="003C3B54" w:rsidP="00EB591B">
      <w:pPr>
        <w:autoSpaceDE w:val="0"/>
        <w:autoSpaceDN w:val="0"/>
        <w:adjustRightInd w:val="0"/>
        <w:spacing w:after="0" w:line="240" w:lineRule="auto"/>
        <w:ind w:left="0" w:right="0" w:firstLine="0"/>
        <w:jc w:val="center"/>
        <w:rPr>
          <w:rFonts w:eastAsiaTheme="minorHAnsi"/>
          <w:b/>
          <w:color w:val="auto"/>
          <w:szCs w:val="24"/>
          <w:lang w:eastAsia="es-ES_tradnl"/>
        </w:rPr>
      </w:pPr>
      <w:r w:rsidRPr="00360427">
        <w:rPr>
          <w:rFonts w:eastAsiaTheme="minorHAnsi"/>
          <w:b/>
          <w:color w:val="auto"/>
          <w:szCs w:val="24"/>
          <w:lang w:eastAsia="es-ES_tradnl"/>
        </w:rPr>
        <w:t xml:space="preserve">PROYECTO </w:t>
      </w:r>
    </w:p>
    <w:p w:rsidR="002E64EE" w:rsidRPr="00360427" w:rsidRDefault="002E64EE" w:rsidP="00EB591B">
      <w:pPr>
        <w:autoSpaceDE w:val="0"/>
        <w:autoSpaceDN w:val="0"/>
        <w:adjustRightInd w:val="0"/>
        <w:spacing w:after="0" w:line="240" w:lineRule="auto"/>
        <w:ind w:left="0" w:right="0" w:firstLine="0"/>
        <w:jc w:val="center"/>
        <w:rPr>
          <w:rFonts w:eastAsiaTheme="minorHAnsi"/>
          <w:b/>
          <w:color w:val="auto"/>
          <w:szCs w:val="24"/>
          <w:lang w:eastAsia="es-ES_tradnl"/>
        </w:rPr>
      </w:pPr>
    </w:p>
    <w:p w:rsidR="003C3B54" w:rsidRPr="00360427" w:rsidRDefault="003C3B54" w:rsidP="00EB591B">
      <w:pPr>
        <w:autoSpaceDE w:val="0"/>
        <w:autoSpaceDN w:val="0"/>
        <w:adjustRightInd w:val="0"/>
        <w:spacing w:after="0" w:line="240" w:lineRule="auto"/>
        <w:ind w:left="0" w:right="0" w:firstLine="0"/>
        <w:jc w:val="center"/>
        <w:rPr>
          <w:rFonts w:eastAsiaTheme="minorHAnsi"/>
          <w:b/>
          <w:color w:val="auto"/>
          <w:szCs w:val="24"/>
          <w:lang w:eastAsia="es-ES_tradnl"/>
        </w:rPr>
      </w:pPr>
      <w:r w:rsidRPr="00360427">
        <w:rPr>
          <w:rFonts w:eastAsiaTheme="minorHAnsi"/>
          <w:b/>
          <w:color w:val="auto"/>
          <w:szCs w:val="24"/>
          <w:lang w:eastAsia="es-ES_tradnl"/>
        </w:rPr>
        <w:t xml:space="preserve">DE </w:t>
      </w:r>
    </w:p>
    <w:p w:rsidR="002E64EE" w:rsidRPr="00360427" w:rsidRDefault="002E64EE" w:rsidP="00EB591B">
      <w:pPr>
        <w:autoSpaceDE w:val="0"/>
        <w:autoSpaceDN w:val="0"/>
        <w:adjustRightInd w:val="0"/>
        <w:spacing w:after="0" w:line="240" w:lineRule="auto"/>
        <w:ind w:left="0" w:right="0" w:firstLine="0"/>
        <w:jc w:val="center"/>
        <w:rPr>
          <w:rFonts w:eastAsiaTheme="minorHAnsi"/>
          <w:b/>
          <w:color w:val="auto"/>
          <w:szCs w:val="24"/>
          <w:lang w:eastAsia="es-ES_tradnl"/>
        </w:rPr>
      </w:pPr>
    </w:p>
    <w:p w:rsidR="003C3B54" w:rsidRPr="00360427" w:rsidRDefault="003C3B54" w:rsidP="00EB591B">
      <w:pPr>
        <w:autoSpaceDE w:val="0"/>
        <w:autoSpaceDN w:val="0"/>
        <w:adjustRightInd w:val="0"/>
        <w:spacing w:after="0" w:line="240" w:lineRule="auto"/>
        <w:ind w:left="0" w:right="0" w:firstLine="0"/>
        <w:jc w:val="center"/>
        <w:rPr>
          <w:rFonts w:eastAsiaTheme="minorHAnsi"/>
          <w:b/>
          <w:color w:val="auto"/>
          <w:szCs w:val="24"/>
          <w:lang w:eastAsia="es-ES_tradnl"/>
        </w:rPr>
      </w:pPr>
      <w:r w:rsidRPr="00360427">
        <w:rPr>
          <w:rFonts w:eastAsiaTheme="minorHAnsi"/>
          <w:b/>
          <w:color w:val="auto"/>
          <w:szCs w:val="24"/>
          <w:lang w:eastAsia="es-ES_tradnl"/>
        </w:rPr>
        <w:t>DECRETO</w:t>
      </w:r>
    </w:p>
    <w:p w:rsidR="009E007B" w:rsidRPr="00360427" w:rsidRDefault="009E007B" w:rsidP="00EB591B">
      <w:pPr>
        <w:spacing w:after="0" w:line="240" w:lineRule="auto"/>
        <w:rPr>
          <w:b/>
          <w:color w:val="auto"/>
          <w:szCs w:val="24"/>
        </w:rPr>
      </w:pPr>
    </w:p>
    <w:p w:rsidR="002A227D" w:rsidRPr="00360427" w:rsidRDefault="00B33CDE" w:rsidP="00EB591B">
      <w:pPr>
        <w:spacing w:after="0" w:line="240" w:lineRule="auto"/>
        <w:rPr>
          <w:b/>
          <w:color w:val="auto"/>
          <w:szCs w:val="24"/>
        </w:rPr>
      </w:pPr>
      <w:r w:rsidRPr="00360427">
        <w:rPr>
          <w:b/>
          <w:color w:val="auto"/>
          <w:szCs w:val="24"/>
        </w:rPr>
        <w:t>POR EL QUE SE REFORMA</w:t>
      </w:r>
      <w:r w:rsidR="002E64EE" w:rsidRPr="00360427">
        <w:rPr>
          <w:b/>
          <w:color w:val="auto"/>
          <w:szCs w:val="24"/>
        </w:rPr>
        <w:t xml:space="preserve">N DIVERSAS DISPOSICIONES </w:t>
      </w:r>
      <w:r w:rsidRPr="00360427">
        <w:rPr>
          <w:b/>
          <w:color w:val="auto"/>
          <w:szCs w:val="24"/>
        </w:rPr>
        <w:t xml:space="preserve">DE LA CONSTITUCIÓN POLÍTICA DE LOS ESTADOS UNIDOS MEXICANOS, EN MATERIA DE </w:t>
      </w:r>
      <w:r w:rsidR="00790997" w:rsidRPr="00360427">
        <w:rPr>
          <w:b/>
          <w:color w:val="auto"/>
          <w:szCs w:val="24"/>
        </w:rPr>
        <w:t>MOVILIDAD Y SEGURIDAD VIAL</w:t>
      </w:r>
      <w:r w:rsidRPr="00360427">
        <w:rPr>
          <w:b/>
          <w:color w:val="auto"/>
          <w:szCs w:val="24"/>
        </w:rPr>
        <w:t>.</w:t>
      </w:r>
    </w:p>
    <w:p w:rsidR="009D61DE" w:rsidRPr="00360427" w:rsidRDefault="009D61DE" w:rsidP="00EB591B">
      <w:pPr>
        <w:spacing w:after="0" w:line="240" w:lineRule="auto"/>
        <w:rPr>
          <w:b/>
          <w:color w:val="auto"/>
          <w:szCs w:val="24"/>
        </w:rPr>
      </w:pPr>
    </w:p>
    <w:p w:rsidR="009D61DE" w:rsidRPr="00360427" w:rsidRDefault="009D61DE" w:rsidP="00EB591B">
      <w:pPr>
        <w:spacing w:after="0" w:line="240" w:lineRule="auto"/>
        <w:rPr>
          <w:color w:val="auto"/>
          <w:szCs w:val="24"/>
        </w:rPr>
      </w:pPr>
      <w:r w:rsidRPr="00360427">
        <w:rPr>
          <w:b/>
          <w:color w:val="auto"/>
          <w:szCs w:val="24"/>
        </w:rPr>
        <w:t>Artículo Único.-</w:t>
      </w:r>
      <w:r w:rsidRPr="00360427">
        <w:rPr>
          <w:color w:val="auto"/>
          <w:szCs w:val="24"/>
        </w:rPr>
        <w:t xml:space="preserve"> Se </w:t>
      </w:r>
      <w:r w:rsidRPr="00360427">
        <w:rPr>
          <w:b/>
          <w:color w:val="auto"/>
          <w:szCs w:val="24"/>
        </w:rPr>
        <w:t>reforma</w:t>
      </w:r>
      <w:r w:rsidRPr="00360427">
        <w:rPr>
          <w:color w:val="auto"/>
          <w:szCs w:val="24"/>
        </w:rPr>
        <w:t xml:space="preserve"> la fracción XXIX-C del artículo 73; el inciso a) de la fracción V y la fracción VI del artículo 115, y el párrafo segundo del Apartado C del artículo 122; y se </w:t>
      </w:r>
      <w:r w:rsidRPr="00360427">
        <w:rPr>
          <w:b/>
          <w:color w:val="auto"/>
          <w:szCs w:val="24"/>
        </w:rPr>
        <w:t>adiciona</w:t>
      </w:r>
      <w:r w:rsidRPr="00360427">
        <w:rPr>
          <w:color w:val="auto"/>
          <w:szCs w:val="24"/>
        </w:rPr>
        <w:t xml:space="preserve"> un último párrafo al artículo 40. de la Constitución Política de los Estados Unidos Mexicanos, para quedar como sigue: </w:t>
      </w:r>
    </w:p>
    <w:p w:rsidR="009D61DE" w:rsidRPr="00360427" w:rsidRDefault="009D61DE" w:rsidP="00EB591B">
      <w:pPr>
        <w:spacing w:after="0" w:line="240" w:lineRule="auto"/>
        <w:rPr>
          <w:color w:val="auto"/>
          <w:szCs w:val="24"/>
        </w:rPr>
      </w:pPr>
    </w:p>
    <w:p w:rsidR="009D61DE" w:rsidRPr="00360427" w:rsidRDefault="009D61DE" w:rsidP="00EB591B">
      <w:pPr>
        <w:spacing w:after="0" w:line="240" w:lineRule="auto"/>
        <w:rPr>
          <w:b/>
          <w:color w:val="auto"/>
          <w:szCs w:val="24"/>
        </w:rPr>
      </w:pPr>
      <w:r w:rsidRPr="00360427">
        <w:rPr>
          <w:b/>
          <w:color w:val="auto"/>
          <w:szCs w:val="24"/>
        </w:rPr>
        <w:t>Artículo 4o. ...</w:t>
      </w:r>
    </w:p>
    <w:p w:rsidR="00C80096" w:rsidRPr="00360427" w:rsidRDefault="00C80096" w:rsidP="00EB591B">
      <w:pPr>
        <w:spacing w:after="0" w:line="240" w:lineRule="auto"/>
        <w:rPr>
          <w:b/>
          <w:color w:val="auto"/>
          <w:szCs w:val="24"/>
        </w:rPr>
      </w:pPr>
      <w:r w:rsidRPr="00360427">
        <w:rPr>
          <w:b/>
          <w:color w:val="auto"/>
          <w:szCs w:val="24"/>
        </w:rPr>
        <w:t>...</w:t>
      </w:r>
    </w:p>
    <w:p w:rsidR="00C80096" w:rsidRPr="00360427" w:rsidRDefault="00C80096" w:rsidP="00EB591B">
      <w:pPr>
        <w:spacing w:after="0" w:line="240" w:lineRule="auto"/>
        <w:rPr>
          <w:b/>
          <w:color w:val="auto"/>
          <w:szCs w:val="24"/>
        </w:rPr>
      </w:pPr>
      <w:r w:rsidRPr="00360427">
        <w:rPr>
          <w:b/>
          <w:color w:val="auto"/>
          <w:szCs w:val="24"/>
        </w:rPr>
        <w:t>...</w:t>
      </w:r>
    </w:p>
    <w:p w:rsidR="00C80096" w:rsidRPr="00360427" w:rsidRDefault="00C80096" w:rsidP="00EB591B">
      <w:pPr>
        <w:spacing w:after="0" w:line="240" w:lineRule="auto"/>
        <w:rPr>
          <w:b/>
          <w:color w:val="auto"/>
          <w:szCs w:val="24"/>
        </w:rPr>
      </w:pPr>
      <w:r w:rsidRPr="00360427">
        <w:rPr>
          <w:b/>
          <w:color w:val="auto"/>
          <w:szCs w:val="24"/>
        </w:rPr>
        <w:t>...</w:t>
      </w:r>
    </w:p>
    <w:p w:rsidR="00C80096" w:rsidRPr="00360427" w:rsidRDefault="00C80096" w:rsidP="00EB591B">
      <w:pPr>
        <w:spacing w:after="0" w:line="240" w:lineRule="auto"/>
        <w:rPr>
          <w:b/>
          <w:color w:val="auto"/>
          <w:szCs w:val="24"/>
        </w:rPr>
      </w:pPr>
      <w:r w:rsidRPr="00360427">
        <w:rPr>
          <w:b/>
          <w:color w:val="auto"/>
          <w:szCs w:val="24"/>
        </w:rPr>
        <w:t>...</w:t>
      </w:r>
    </w:p>
    <w:p w:rsidR="00C80096" w:rsidRPr="00360427" w:rsidRDefault="00C80096" w:rsidP="00EB591B">
      <w:pPr>
        <w:spacing w:after="0" w:line="240" w:lineRule="auto"/>
        <w:rPr>
          <w:b/>
          <w:color w:val="auto"/>
          <w:szCs w:val="24"/>
        </w:rPr>
      </w:pPr>
      <w:r w:rsidRPr="00360427">
        <w:rPr>
          <w:b/>
          <w:color w:val="auto"/>
          <w:szCs w:val="24"/>
        </w:rPr>
        <w:t>...</w:t>
      </w:r>
    </w:p>
    <w:p w:rsidR="00C80096" w:rsidRPr="00360427" w:rsidRDefault="00C80096" w:rsidP="00EB591B">
      <w:pPr>
        <w:spacing w:after="0" w:line="240" w:lineRule="auto"/>
        <w:rPr>
          <w:b/>
          <w:color w:val="auto"/>
          <w:szCs w:val="24"/>
        </w:rPr>
      </w:pPr>
      <w:r w:rsidRPr="00360427">
        <w:rPr>
          <w:b/>
          <w:color w:val="auto"/>
          <w:szCs w:val="24"/>
        </w:rPr>
        <w:t>...</w:t>
      </w:r>
    </w:p>
    <w:p w:rsidR="00C80096" w:rsidRPr="00360427" w:rsidRDefault="00C80096" w:rsidP="00EB591B">
      <w:pPr>
        <w:spacing w:after="0" w:line="240" w:lineRule="auto"/>
        <w:rPr>
          <w:b/>
          <w:color w:val="auto"/>
          <w:szCs w:val="24"/>
        </w:rPr>
      </w:pPr>
      <w:r w:rsidRPr="00360427">
        <w:rPr>
          <w:b/>
          <w:color w:val="auto"/>
          <w:szCs w:val="24"/>
        </w:rPr>
        <w:t>...</w:t>
      </w:r>
    </w:p>
    <w:p w:rsidR="00C80096" w:rsidRPr="00360427" w:rsidRDefault="00C80096" w:rsidP="00EB591B">
      <w:pPr>
        <w:spacing w:after="0" w:line="240" w:lineRule="auto"/>
        <w:rPr>
          <w:b/>
          <w:color w:val="auto"/>
          <w:szCs w:val="24"/>
        </w:rPr>
      </w:pPr>
      <w:r w:rsidRPr="00360427">
        <w:rPr>
          <w:b/>
          <w:color w:val="auto"/>
          <w:szCs w:val="24"/>
        </w:rPr>
        <w:t>...</w:t>
      </w:r>
    </w:p>
    <w:p w:rsidR="00C80096" w:rsidRPr="00360427" w:rsidRDefault="00C80096" w:rsidP="00EB591B">
      <w:pPr>
        <w:spacing w:after="0" w:line="240" w:lineRule="auto"/>
        <w:rPr>
          <w:b/>
          <w:color w:val="auto"/>
          <w:szCs w:val="24"/>
        </w:rPr>
      </w:pPr>
      <w:r w:rsidRPr="00360427">
        <w:rPr>
          <w:b/>
          <w:color w:val="auto"/>
          <w:szCs w:val="24"/>
        </w:rPr>
        <w:t>...</w:t>
      </w:r>
    </w:p>
    <w:p w:rsidR="00C80096" w:rsidRPr="00360427" w:rsidRDefault="00C80096" w:rsidP="00EB591B">
      <w:pPr>
        <w:spacing w:after="0" w:line="240" w:lineRule="auto"/>
        <w:rPr>
          <w:b/>
          <w:color w:val="auto"/>
          <w:szCs w:val="24"/>
        </w:rPr>
      </w:pPr>
      <w:r w:rsidRPr="00360427">
        <w:rPr>
          <w:b/>
          <w:color w:val="auto"/>
          <w:szCs w:val="24"/>
        </w:rPr>
        <w:t>...</w:t>
      </w:r>
    </w:p>
    <w:p w:rsidR="00C80096" w:rsidRPr="00360427" w:rsidRDefault="00C80096" w:rsidP="00EB591B">
      <w:pPr>
        <w:spacing w:after="0" w:line="240" w:lineRule="auto"/>
        <w:rPr>
          <w:b/>
          <w:color w:val="auto"/>
          <w:szCs w:val="24"/>
        </w:rPr>
      </w:pPr>
      <w:r w:rsidRPr="00360427">
        <w:rPr>
          <w:b/>
          <w:color w:val="auto"/>
          <w:szCs w:val="24"/>
        </w:rPr>
        <w:t>...</w:t>
      </w:r>
    </w:p>
    <w:p w:rsidR="00C80096" w:rsidRPr="00360427" w:rsidRDefault="00C80096" w:rsidP="00EB591B">
      <w:pPr>
        <w:spacing w:after="0" w:line="240" w:lineRule="auto"/>
        <w:rPr>
          <w:b/>
          <w:color w:val="auto"/>
          <w:szCs w:val="24"/>
        </w:rPr>
      </w:pPr>
      <w:r w:rsidRPr="00360427">
        <w:rPr>
          <w:b/>
          <w:color w:val="auto"/>
          <w:szCs w:val="24"/>
        </w:rPr>
        <w:t>...</w:t>
      </w:r>
    </w:p>
    <w:p w:rsidR="00C80096" w:rsidRPr="00360427" w:rsidRDefault="00C80096" w:rsidP="00EB591B">
      <w:pPr>
        <w:spacing w:after="0" w:line="240" w:lineRule="auto"/>
        <w:rPr>
          <w:b/>
          <w:color w:val="auto"/>
          <w:szCs w:val="24"/>
        </w:rPr>
      </w:pPr>
      <w:r w:rsidRPr="00360427">
        <w:rPr>
          <w:b/>
          <w:color w:val="auto"/>
          <w:szCs w:val="24"/>
        </w:rPr>
        <w:t>...</w:t>
      </w:r>
    </w:p>
    <w:p w:rsidR="00C80096" w:rsidRPr="00360427" w:rsidRDefault="00C80096" w:rsidP="00EB591B">
      <w:pPr>
        <w:spacing w:after="0" w:line="240" w:lineRule="auto"/>
        <w:rPr>
          <w:b/>
          <w:color w:val="auto"/>
          <w:szCs w:val="24"/>
        </w:rPr>
      </w:pPr>
      <w:r w:rsidRPr="00360427">
        <w:rPr>
          <w:b/>
          <w:color w:val="auto"/>
          <w:szCs w:val="24"/>
        </w:rPr>
        <w:t>...</w:t>
      </w:r>
    </w:p>
    <w:p w:rsidR="000B2112" w:rsidRPr="00360427" w:rsidRDefault="000B2112" w:rsidP="00EB591B">
      <w:pPr>
        <w:spacing w:after="0" w:line="240" w:lineRule="auto"/>
        <w:rPr>
          <w:b/>
          <w:color w:val="auto"/>
          <w:szCs w:val="24"/>
        </w:rPr>
      </w:pPr>
      <w:r w:rsidRPr="00360427">
        <w:rPr>
          <w:b/>
          <w:color w:val="auto"/>
          <w:szCs w:val="24"/>
        </w:rPr>
        <w:t>...</w:t>
      </w:r>
    </w:p>
    <w:p w:rsidR="000B2112" w:rsidRPr="00360427" w:rsidRDefault="000B2112" w:rsidP="00EB591B">
      <w:pPr>
        <w:spacing w:after="0" w:line="240" w:lineRule="auto"/>
        <w:rPr>
          <w:b/>
          <w:color w:val="auto"/>
          <w:szCs w:val="24"/>
        </w:rPr>
      </w:pPr>
    </w:p>
    <w:p w:rsidR="000B2112" w:rsidRPr="00360427" w:rsidRDefault="00D45CBF" w:rsidP="00EB591B">
      <w:pPr>
        <w:spacing w:after="0" w:line="240" w:lineRule="auto"/>
        <w:rPr>
          <w:b/>
          <w:color w:val="auto"/>
          <w:szCs w:val="24"/>
        </w:rPr>
      </w:pPr>
      <w:r w:rsidRPr="00360427">
        <w:rPr>
          <w:b/>
          <w:color w:val="auto"/>
          <w:szCs w:val="24"/>
        </w:rPr>
        <w:t>Toda persona tiene derecho</w:t>
      </w:r>
      <w:r w:rsidR="004F15B9" w:rsidRPr="00360427">
        <w:rPr>
          <w:b/>
          <w:color w:val="auto"/>
          <w:szCs w:val="24"/>
        </w:rPr>
        <w:t xml:space="preserve"> a la movilidad en condiciones de seguridad vial, accesibilidad, eficiencia, sostenibilidad, calidad, inclusión e igualdad.</w:t>
      </w:r>
    </w:p>
    <w:p w:rsidR="00DE1BBD" w:rsidRPr="00360427" w:rsidRDefault="00DE1BBD" w:rsidP="00EB591B">
      <w:pPr>
        <w:spacing w:after="0" w:line="240" w:lineRule="auto"/>
        <w:rPr>
          <w:b/>
          <w:color w:val="auto"/>
          <w:szCs w:val="24"/>
        </w:rPr>
      </w:pPr>
    </w:p>
    <w:p w:rsidR="00DE1BBD" w:rsidRPr="00360427" w:rsidRDefault="00DE1BBD" w:rsidP="00EB591B">
      <w:pPr>
        <w:spacing w:after="0" w:line="240" w:lineRule="auto"/>
        <w:rPr>
          <w:b/>
          <w:color w:val="auto"/>
          <w:szCs w:val="24"/>
        </w:rPr>
      </w:pPr>
      <w:r w:rsidRPr="00360427">
        <w:rPr>
          <w:b/>
          <w:color w:val="auto"/>
          <w:szCs w:val="24"/>
        </w:rPr>
        <w:t>Artículo 73. …</w:t>
      </w:r>
    </w:p>
    <w:p w:rsidR="006A6DEE" w:rsidRPr="00360427" w:rsidRDefault="006A6DEE" w:rsidP="00EB591B">
      <w:pPr>
        <w:spacing w:after="0" w:line="240" w:lineRule="auto"/>
        <w:rPr>
          <w:b/>
          <w:color w:val="auto"/>
          <w:szCs w:val="24"/>
        </w:rPr>
      </w:pPr>
    </w:p>
    <w:p w:rsidR="006A6DEE" w:rsidRPr="00360427" w:rsidRDefault="006A6DEE" w:rsidP="00EB591B">
      <w:pPr>
        <w:spacing w:after="0" w:line="240" w:lineRule="auto"/>
        <w:rPr>
          <w:b/>
          <w:color w:val="auto"/>
          <w:szCs w:val="24"/>
        </w:rPr>
      </w:pPr>
      <w:r w:rsidRPr="00360427">
        <w:rPr>
          <w:b/>
          <w:color w:val="auto"/>
          <w:szCs w:val="24"/>
        </w:rPr>
        <w:t xml:space="preserve">I. </w:t>
      </w:r>
      <w:r w:rsidRPr="00360427">
        <w:rPr>
          <w:color w:val="auto"/>
          <w:szCs w:val="24"/>
        </w:rPr>
        <w:t>a</w:t>
      </w:r>
      <w:r w:rsidRPr="00360427">
        <w:rPr>
          <w:b/>
          <w:color w:val="auto"/>
          <w:szCs w:val="24"/>
        </w:rPr>
        <w:t xml:space="preserve"> </w:t>
      </w:r>
      <w:r w:rsidR="00174828" w:rsidRPr="00360427">
        <w:rPr>
          <w:b/>
          <w:color w:val="auto"/>
          <w:szCs w:val="24"/>
        </w:rPr>
        <w:t>XXIX-B</w:t>
      </w:r>
      <w:r w:rsidRPr="00360427">
        <w:rPr>
          <w:b/>
          <w:color w:val="auto"/>
          <w:szCs w:val="24"/>
        </w:rPr>
        <w:t>. …</w:t>
      </w:r>
    </w:p>
    <w:p w:rsidR="00FD4DDE" w:rsidRPr="00360427" w:rsidRDefault="00FD4DDE" w:rsidP="00EB591B">
      <w:pPr>
        <w:spacing w:after="0" w:line="240" w:lineRule="auto"/>
        <w:rPr>
          <w:b/>
          <w:color w:val="auto"/>
          <w:szCs w:val="24"/>
        </w:rPr>
      </w:pPr>
    </w:p>
    <w:p w:rsidR="008E3881" w:rsidRPr="00360427" w:rsidRDefault="00174828" w:rsidP="00EB591B">
      <w:pPr>
        <w:spacing w:after="0" w:line="240" w:lineRule="auto"/>
        <w:rPr>
          <w:b/>
          <w:color w:val="auto"/>
          <w:szCs w:val="24"/>
        </w:rPr>
      </w:pPr>
      <w:r w:rsidRPr="00360427">
        <w:rPr>
          <w:b/>
          <w:color w:val="auto"/>
          <w:szCs w:val="24"/>
        </w:rPr>
        <w:t>XXIX-C</w:t>
      </w:r>
      <w:r w:rsidR="00FD4DDE" w:rsidRPr="00360427">
        <w:rPr>
          <w:b/>
          <w:color w:val="auto"/>
          <w:szCs w:val="24"/>
        </w:rPr>
        <w:t xml:space="preserve">. </w:t>
      </w:r>
      <w:r w:rsidR="008E3881" w:rsidRPr="00360427">
        <w:rPr>
          <w:color w:val="auto"/>
          <w:szCs w:val="24"/>
        </w:rPr>
        <w:t xml:space="preserve">Para expedir las leyes que establezcan la concurrencia del Gobierno Federal, de las entidades federativas, de los Municipios y, en su caso, de las demarcaciones territoriales de </w:t>
      </w:r>
      <w:smartTag w:uri="urn:schemas-microsoft-com:office:smarttags" w:element="PersonName">
        <w:smartTagPr>
          <w:attr w:name="ProductID" w:val="la Ciudad"/>
        </w:smartTagPr>
        <w:r w:rsidR="008E3881" w:rsidRPr="00360427">
          <w:rPr>
            <w:color w:val="auto"/>
            <w:szCs w:val="24"/>
          </w:rPr>
          <w:t>la Ciudad</w:t>
        </w:r>
      </w:smartTag>
      <w:r w:rsidR="008E3881" w:rsidRPr="00360427">
        <w:rPr>
          <w:color w:val="auto"/>
          <w:szCs w:val="24"/>
        </w:rPr>
        <w:t xml:space="preserve"> de México, en el ámbito de sus respectivas competencias, en materia de asentamientos humanos, con objeto de cumplir los fines previstos en el párrafo tercero del a</w:t>
      </w:r>
      <w:r w:rsidR="001F1E99" w:rsidRPr="00360427">
        <w:rPr>
          <w:color w:val="auto"/>
          <w:szCs w:val="24"/>
        </w:rPr>
        <w:t>rtículo 27 de esta Constitución</w:t>
      </w:r>
      <w:r w:rsidR="001F1E99" w:rsidRPr="00360427">
        <w:rPr>
          <w:b/>
          <w:color w:val="auto"/>
          <w:szCs w:val="24"/>
        </w:rPr>
        <w:t>, así como en materia de movilidad y seguridad vial;</w:t>
      </w:r>
    </w:p>
    <w:p w:rsidR="008E3881" w:rsidRPr="00360427" w:rsidRDefault="008E3881" w:rsidP="00EB591B">
      <w:pPr>
        <w:spacing w:after="0" w:line="240" w:lineRule="auto"/>
        <w:rPr>
          <w:b/>
          <w:color w:val="auto"/>
          <w:szCs w:val="24"/>
        </w:rPr>
      </w:pPr>
    </w:p>
    <w:p w:rsidR="006D5B71" w:rsidRPr="00360427" w:rsidRDefault="005312C5" w:rsidP="00EB591B">
      <w:pPr>
        <w:spacing w:after="0" w:line="240" w:lineRule="auto"/>
        <w:rPr>
          <w:b/>
          <w:color w:val="auto"/>
          <w:szCs w:val="24"/>
        </w:rPr>
      </w:pPr>
      <w:r w:rsidRPr="00360427">
        <w:rPr>
          <w:b/>
          <w:color w:val="auto"/>
          <w:szCs w:val="24"/>
        </w:rPr>
        <w:t>XXIX-D</w:t>
      </w:r>
      <w:r w:rsidR="00207040" w:rsidRPr="00360427">
        <w:rPr>
          <w:b/>
          <w:color w:val="auto"/>
          <w:szCs w:val="24"/>
        </w:rPr>
        <w:t xml:space="preserve">. </w:t>
      </w:r>
      <w:r w:rsidR="00207040" w:rsidRPr="00360427">
        <w:rPr>
          <w:color w:val="auto"/>
          <w:szCs w:val="24"/>
        </w:rPr>
        <w:t>a</w:t>
      </w:r>
      <w:r w:rsidR="00207040" w:rsidRPr="00360427">
        <w:rPr>
          <w:b/>
          <w:color w:val="auto"/>
          <w:szCs w:val="24"/>
        </w:rPr>
        <w:t xml:space="preserve"> XXXI. …</w:t>
      </w:r>
    </w:p>
    <w:p w:rsidR="007D334F" w:rsidRPr="00360427" w:rsidRDefault="007D334F" w:rsidP="00EB591B">
      <w:pPr>
        <w:spacing w:after="0" w:line="240" w:lineRule="auto"/>
        <w:rPr>
          <w:b/>
          <w:color w:val="auto"/>
          <w:szCs w:val="24"/>
        </w:rPr>
      </w:pPr>
    </w:p>
    <w:p w:rsidR="007D334F" w:rsidRPr="00360427" w:rsidRDefault="007D334F" w:rsidP="00EB591B">
      <w:pPr>
        <w:spacing w:after="0" w:line="240" w:lineRule="auto"/>
        <w:rPr>
          <w:b/>
          <w:color w:val="auto"/>
          <w:szCs w:val="24"/>
        </w:rPr>
      </w:pPr>
      <w:bookmarkStart w:id="0" w:name="Artículo_115"/>
      <w:r w:rsidRPr="00360427">
        <w:rPr>
          <w:b/>
          <w:color w:val="auto"/>
          <w:szCs w:val="24"/>
        </w:rPr>
        <w:t>Artículo 115</w:t>
      </w:r>
      <w:bookmarkEnd w:id="0"/>
      <w:r w:rsidRPr="00360427">
        <w:rPr>
          <w:b/>
          <w:color w:val="auto"/>
          <w:szCs w:val="24"/>
        </w:rPr>
        <w:t>. …</w:t>
      </w:r>
    </w:p>
    <w:p w:rsidR="007D334F" w:rsidRPr="00360427" w:rsidRDefault="007D334F" w:rsidP="00EB591B">
      <w:pPr>
        <w:spacing w:after="0" w:line="240" w:lineRule="auto"/>
        <w:rPr>
          <w:b/>
          <w:color w:val="auto"/>
          <w:szCs w:val="24"/>
        </w:rPr>
      </w:pPr>
    </w:p>
    <w:p w:rsidR="007D334F" w:rsidRPr="00360427" w:rsidRDefault="007D334F" w:rsidP="00EB591B">
      <w:pPr>
        <w:spacing w:after="0" w:line="240" w:lineRule="auto"/>
        <w:rPr>
          <w:b/>
          <w:color w:val="auto"/>
          <w:szCs w:val="24"/>
        </w:rPr>
      </w:pPr>
      <w:r w:rsidRPr="00360427">
        <w:rPr>
          <w:b/>
          <w:color w:val="auto"/>
          <w:szCs w:val="24"/>
        </w:rPr>
        <w:t xml:space="preserve">I. </w:t>
      </w:r>
      <w:r w:rsidRPr="00360427">
        <w:rPr>
          <w:color w:val="auto"/>
          <w:szCs w:val="24"/>
        </w:rPr>
        <w:t>a</w:t>
      </w:r>
      <w:r w:rsidRPr="00360427">
        <w:rPr>
          <w:b/>
          <w:color w:val="auto"/>
          <w:szCs w:val="24"/>
        </w:rPr>
        <w:t xml:space="preserve"> IV. …</w:t>
      </w:r>
    </w:p>
    <w:p w:rsidR="007D334F" w:rsidRPr="00360427" w:rsidRDefault="007D334F" w:rsidP="00EB591B">
      <w:pPr>
        <w:spacing w:after="0" w:line="240" w:lineRule="auto"/>
        <w:rPr>
          <w:b/>
          <w:color w:val="auto"/>
          <w:szCs w:val="24"/>
        </w:rPr>
      </w:pPr>
    </w:p>
    <w:p w:rsidR="000F211A" w:rsidRPr="00360427" w:rsidRDefault="007D334F" w:rsidP="00EB591B">
      <w:pPr>
        <w:spacing w:after="0" w:line="240" w:lineRule="auto"/>
        <w:rPr>
          <w:color w:val="auto"/>
          <w:szCs w:val="24"/>
        </w:rPr>
      </w:pPr>
      <w:r w:rsidRPr="00360427">
        <w:rPr>
          <w:b/>
          <w:color w:val="auto"/>
          <w:szCs w:val="24"/>
        </w:rPr>
        <w:t xml:space="preserve">V. </w:t>
      </w:r>
      <w:r w:rsidRPr="00360427">
        <w:rPr>
          <w:color w:val="auto"/>
          <w:szCs w:val="24"/>
        </w:rPr>
        <w:t>Los Municipios, en los términos de las leyes federales y Estatales relativas, estarán facultados para:</w:t>
      </w:r>
    </w:p>
    <w:p w:rsidR="000F211A" w:rsidRPr="00360427" w:rsidRDefault="000F211A" w:rsidP="00EB591B">
      <w:pPr>
        <w:spacing w:after="0" w:line="240" w:lineRule="auto"/>
        <w:rPr>
          <w:b/>
          <w:bCs/>
          <w:color w:val="auto"/>
          <w:szCs w:val="24"/>
        </w:rPr>
      </w:pPr>
    </w:p>
    <w:p w:rsidR="000F211A" w:rsidRPr="00360427" w:rsidRDefault="000F211A" w:rsidP="00EB591B">
      <w:pPr>
        <w:spacing w:after="0" w:line="240" w:lineRule="auto"/>
        <w:rPr>
          <w:b/>
          <w:color w:val="auto"/>
          <w:szCs w:val="24"/>
        </w:rPr>
      </w:pPr>
      <w:r w:rsidRPr="00360427">
        <w:rPr>
          <w:b/>
          <w:bCs/>
          <w:color w:val="auto"/>
          <w:szCs w:val="24"/>
        </w:rPr>
        <w:t xml:space="preserve">a) </w:t>
      </w:r>
      <w:r w:rsidRPr="00360427">
        <w:rPr>
          <w:color w:val="auto"/>
          <w:szCs w:val="24"/>
        </w:rPr>
        <w:t>Formular, aprobar y administrar la zonificación y planes de desarrollo urbano municipal</w:t>
      </w:r>
      <w:r w:rsidRPr="00360427">
        <w:rPr>
          <w:b/>
          <w:color w:val="auto"/>
          <w:szCs w:val="24"/>
        </w:rPr>
        <w:t xml:space="preserve">, así como los planes en materia de movilidad y seguridad vial; </w:t>
      </w:r>
    </w:p>
    <w:p w:rsidR="00265748" w:rsidRPr="00360427" w:rsidRDefault="00265748" w:rsidP="00EB591B">
      <w:pPr>
        <w:spacing w:after="0" w:line="240" w:lineRule="auto"/>
        <w:rPr>
          <w:color w:val="auto"/>
          <w:szCs w:val="24"/>
        </w:rPr>
      </w:pPr>
    </w:p>
    <w:p w:rsidR="00265748" w:rsidRPr="00360427" w:rsidRDefault="00265748" w:rsidP="00EB591B">
      <w:pPr>
        <w:spacing w:after="0" w:line="240" w:lineRule="auto"/>
        <w:rPr>
          <w:b/>
          <w:color w:val="auto"/>
          <w:szCs w:val="24"/>
        </w:rPr>
      </w:pPr>
      <w:r w:rsidRPr="00360427">
        <w:rPr>
          <w:b/>
          <w:color w:val="auto"/>
          <w:szCs w:val="24"/>
        </w:rPr>
        <w:t>b)</w:t>
      </w:r>
      <w:r w:rsidRPr="00360427">
        <w:rPr>
          <w:color w:val="auto"/>
          <w:szCs w:val="24"/>
        </w:rPr>
        <w:t xml:space="preserve"> a </w:t>
      </w:r>
      <w:r w:rsidRPr="00360427">
        <w:rPr>
          <w:b/>
          <w:color w:val="auto"/>
          <w:szCs w:val="24"/>
        </w:rPr>
        <w:t>i)</w:t>
      </w:r>
      <w:r w:rsidRPr="00360427">
        <w:rPr>
          <w:color w:val="auto"/>
          <w:szCs w:val="24"/>
        </w:rPr>
        <w:t xml:space="preserve"> </w:t>
      </w:r>
      <w:r w:rsidRPr="00360427">
        <w:rPr>
          <w:b/>
          <w:color w:val="auto"/>
          <w:szCs w:val="24"/>
        </w:rPr>
        <w:t>…</w:t>
      </w:r>
    </w:p>
    <w:p w:rsidR="00265748" w:rsidRPr="00360427" w:rsidRDefault="00265748" w:rsidP="00EB591B">
      <w:pPr>
        <w:spacing w:after="0" w:line="240" w:lineRule="auto"/>
        <w:rPr>
          <w:b/>
          <w:color w:val="auto"/>
          <w:szCs w:val="24"/>
        </w:rPr>
      </w:pPr>
    </w:p>
    <w:p w:rsidR="004C5726" w:rsidRPr="00360427" w:rsidRDefault="00265748" w:rsidP="00EB591B">
      <w:pPr>
        <w:spacing w:after="0" w:line="240" w:lineRule="auto"/>
        <w:rPr>
          <w:b/>
          <w:color w:val="auto"/>
          <w:szCs w:val="24"/>
        </w:rPr>
      </w:pPr>
      <w:r w:rsidRPr="00360427">
        <w:rPr>
          <w:b/>
          <w:color w:val="auto"/>
          <w:szCs w:val="24"/>
        </w:rPr>
        <w:t>…</w:t>
      </w:r>
    </w:p>
    <w:p w:rsidR="004C5726" w:rsidRPr="00360427" w:rsidRDefault="004C5726" w:rsidP="00EB591B">
      <w:pPr>
        <w:spacing w:after="0" w:line="240" w:lineRule="auto"/>
        <w:rPr>
          <w:b/>
          <w:color w:val="auto"/>
          <w:szCs w:val="24"/>
        </w:rPr>
      </w:pPr>
    </w:p>
    <w:p w:rsidR="004C5726" w:rsidRPr="00360427" w:rsidRDefault="004C5726" w:rsidP="00EB591B">
      <w:pPr>
        <w:spacing w:after="0" w:line="240" w:lineRule="auto"/>
        <w:rPr>
          <w:b/>
          <w:color w:val="auto"/>
          <w:szCs w:val="24"/>
        </w:rPr>
      </w:pPr>
      <w:r w:rsidRPr="00360427">
        <w:rPr>
          <w:b/>
          <w:color w:val="auto"/>
          <w:szCs w:val="24"/>
        </w:rPr>
        <w:t xml:space="preserve">VI. </w:t>
      </w:r>
      <w:r w:rsidRPr="00360427">
        <w:rPr>
          <w:color w:val="auto"/>
          <w:szCs w:val="24"/>
        </w:rPr>
        <w:t>Cuando dos o más centros urbanos situados en territorios municipales de dos o más entidades federativas formen o tiendan a formar una continuidad demográfica, la Federación, las entidades federativas y los Municipios respectivos, en el ámbito de sus competencias, planearán y regularán de manera conjunta y coordinada el desarrollo de dichos centros</w:t>
      </w:r>
      <w:r w:rsidR="00B17771" w:rsidRPr="00360427">
        <w:rPr>
          <w:b/>
          <w:color w:val="auto"/>
          <w:szCs w:val="24"/>
        </w:rPr>
        <w:t xml:space="preserve">, incluyendo criterios para la movilidad y seguridad </w:t>
      </w:r>
      <w:proofErr w:type="spellStart"/>
      <w:r w:rsidR="00B17771" w:rsidRPr="00360427">
        <w:rPr>
          <w:b/>
          <w:color w:val="auto"/>
          <w:szCs w:val="24"/>
        </w:rPr>
        <w:t>vial,</w:t>
      </w:r>
      <w:r w:rsidR="00B17771" w:rsidRPr="00360427">
        <w:rPr>
          <w:color w:val="auto"/>
          <w:szCs w:val="24"/>
        </w:rPr>
        <w:t>con</w:t>
      </w:r>
      <w:proofErr w:type="spellEnd"/>
      <w:r w:rsidR="00B17771" w:rsidRPr="00360427">
        <w:rPr>
          <w:color w:val="auto"/>
          <w:szCs w:val="24"/>
        </w:rPr>
        <w:t xml:space="preserve"> </w:t>
      </w:r>
      <w:r w:rsidRPr="00360427">
        <w:rPr>
          <w:color w:val="auto"/>
          <w:szCs w:val="24"/>
        </w:rPr>
        <w:t xml:space="preserve">apego a </w:t>
      </w:r>
      <w:r w:rsidRPr="00360427">
        <w:rPr>
          <w:b/>
          <w:color w:val="auto"/>
          <w:szCs w:val="24"/>
        </w:rPr>
        <w:t>la</w:t>
      </w:r>
      <w:r w:rsidR="00B17771" w:rsidRPr="00360427">
        <w:rPr>
          <w:b/>
          <w:color w:val="auto"/>
          <w:szCs w:val="24"/>
        </w:rPr>
        <w:t>s</w:t>
      </w:r>
      <w:r w:rsidRPr="00360427">
        <w:rPr>
          <w:b/>
          <w:color w:val="auto"/>
          <w:szCs w:val="24"/>
        </w:rPr>
        <w:t xml:space="preserve"> ley</w:t>
      </w:r>
      <w:r w:rsidR="00B17771" w:rsidRPr="00360427">
        <w:rPr>
          <w:b/>
          <w:color w:val="auto"/>
          <w:szCs w:val="24"/>
        </w:rPr>
        <w:t>es</w:t>
      </w:r>
      <w:r w:rsidRPr="00360427">
        <w:rPr>
          <w:b/>
          <w:color w:val="auto"/>
          <w:szCs w:val="24"/>
        </w:rPr>
        <w:t xml:space="preserve"> federal</w:t>
      </w:r>
      <w:r w:rsidR="00B17771" w:rsidRPr="00360427">
        <w:rPr>
          <w:b/>
          <w:color w:val="auto"/>
          <w:szCs w:val="24"/>
        </w:rPr>
        <w:t>es</w:t>
      </w:r>
      <w:r w:rsidRPr="00360427">
        <w:rPr>
          <w:color w:val="auto"/>
          <w:szCs w:val="24"/>
        </w:rPr>
        <w:t xml:space="preserve"> de la materia.</w:t>
      </w:r>
    </w:p>
    <w:p w:rsidR="000B1AB2" w:rsidRPr="00360427" w:rsidRDefault="000B1AB2" w:rsidP="00EB591B">
      <w:pPr>
        <w:spacing w:after="0" w:line="240" w:lineRule="auto"/>
        <w:rPr>
          <w:b/>
          <w:color w:val="auto"/>
          <w:szCs w:val="24"/>
        </w:rPr>
      </w:pPr>
    </w:p>
    <w:p w:rsidR="000B1AB2" w:rsidRPr="00360427" w:rsidRDefault="000B1AB2" w:rsidP="00EB591B">
      <w:pPr>
        <w:spacing w:after="0" w:line="240" w:lineRule="auto"/>
        <w:ind w:left="709" w:hanging="14"/>
        <w:rPr>
          <w:b/>
          <w:color w:val="auto"/>
          <w:szCs w:val="24"/>
        </w:rPr>
      </w:pPr>
      <w:r w:rsidRPr="00360427">
        <w:rPr>
          <w:b/>
          <w:color w:val="auto"/>
          <w:szCs w:val="24"/>
        </w:rPr>
        <w:t>V</w:t>
      </w:r>
      <w:r w:rsidR="009C62ED">
        <w:rPr>
          <w:b/>
          <w:color w:val="auto"/>
          <w:szCs w:val="24"/>
        </w:rPr>
        <w:t>I</w:t>
      </w:r>
      <w:r w:rsidRPr="00360427">
        <w:rPr>
          <w:b/>
          <w:color w:val="auto"/>
          <w:szCs w:val="24"/>
        </w:rPr>
        <w:t xml:space="preserve">I. </w:t>
      </w:r>
      <w:r w:rsidRPr="00360427">
        <w:rPr>
          <w:color w:val="auto"/>
          <w:szCs w:val="24"/>
        </w:rPr>
        <w:t>a</w:t>
      </w:r>
      <w:r w:rsidRPr="00360427">
        <w:rPr>
          <w:b/>
          <w:color w:val="auto"/>
          <w:szCs w:val="24"/>
        </w:rPr>
        <w:t xml:space="preserve"> X</w:t>
      </w:r>
      <w:proofErr w:type="gramStart"/>
      <w:r w:rsidRPr="00360427">
        <w:rPr>
          <w:b/>
          <w:color w:val="auto"/>
          <w:szCs w:val="24"/>
        </w:rPr>
        <w:t>. …</w:t>
      </w:r>
      <w:proofErr w:type="gramEnd"/>
    </w:p>
    <w:p w:rsidR="000F211A" w:rsidRPr="00360427" w:rsidRDefault="000F211A" w:rsidP="00EB591B">
      <w:pPr>
        <w:spacing w:after="0" w:line="240" w:lineRule="auto"/>
        <w:rPr>
          <w:color w:val="auto"/>
          <w:szCs w:val="24"/>
        </w:rPr>
      </w:pPr>
    </w:p>
    <w:p w:rsidR="006D5B71" w:rsidRPr="00360427" w:rsidRDefault="00782718" w:rsidP="00EB591B">
      <w:pPr>
        <w:spacing w:after="0" w:line="240" w:lineRule="auto"/>
        <w:rPr>
          <w:b/>
          <w:color w:val="auto"/>
          <w:szCs w:val="24"/>
        </w:rPr>
      </w:pPr>
      <w:r w:rsidRPr="00360427">
        <w:rPr>
          <w:b/>
          <w:color w:val="auto"/>
          <w:szCs w:val="24"/>
        </w:rPr>
        <w:t>Artículo 122. …</w:t>
      </w:r>
    </w:p>
    <w:p w:rsidR="00782718" w:rsidRPr="00360427" w:rsidRDefault="00782718" w:rsidP="00EB591B">
      <w:pPr>
        <w:spacing w:after="0" w:line="240" w:lineRule="auto"/>
        <w:rPr>
          <w:b/>
          <w:color w:val="auto"/>
          <w:szCs w:val="24"/>
        </w:rPr>
      </w:pPr>
    </w:p>
    <w:p w:rsidR="00782718" w:rsidRPr="00360427" w:rsidRDefault="00782718" w:rsidP="00EB591B">
      <w:pPr>
        <w:spacing w:after="0" w:line="240" w:lineRule="auto"/>
        <w:rPr>
          <w:b/>
          <w:color w:val="auto"/>
          <w:szCs w:val="24"/>
        </w:rPr>
      </w:pPr>
      <w:r w:rsidRPr="00360427">
        <w:rPr>
          <w:b/>
          <w:color w:val="auto"/>
          <w:szCs w:val="24"/>
        </w:rPr>
        <w:t xml:space="preserve">A. </w:t>
      </w:r>
      <w:r w:rsidRPr="00360427">
        <w:rPr>
          <w:color w:val="auto"/>
          <w:szCs w:val="24"/>
        </w:rPr>
        <w:t>y</w:t>
      </w:r>
      <w:r w:rsidRPr="00360427">
        <w:rPr>
          <w:b/>
          <w:color w:val="auto"/>
          <w:szCs w:val="24"/>
        </w:rPr>
        <w:t xml:space="preserve"> B. …</w:t>
      </w:r>
    </w:p>
    <w:p w:rsidR="00782718" w:rsidRPr="00360427" w:rsidRDefault="00782718" w:rsidP="00EB591B">
      <w:pPr>
        <w:spacing w:after="0" w:line="240" w:lineRule="auto"/>
        <w:rPr>
          <w:b/>
          <w:color w:val="auto"/>
          <w:szCs w:val="24"/>
        </w:rPr>
      </w:pPr>
    </w:p>
    <w:p w:rsidR="0024576F" w:rsidRPr="00360427" w:rsidRDefault="00782718" w:rsidP="00EB591B">
      <w:pPr>
        <w:spacing w:after="0" w:line="240" w:lineRule="auto"/>
        <w:rPr>
          <w:b/>
          <w:color w:val="auto"/>
          <w:szCs w:val="24"/>
        </w:rPr>
      </w:pPr>
      <w:r w:rsidRPr="00360427">
        <w:rPr>
          <w:b/>
          <w:color w:val="auto"/>
          <w:szCs w:val="24"/>
        </w:rPr>
        <w:t>C. …</w:t>
      </w:r>
    </w:p>
    <w:p w:rsidR="0024576F" w:rsidRPr="00360427" w:rsidRDefault="0024576F" w:rsidP="00EB591B">
      <w:pPr>
        <w:spacing w:after="0" w:line="240" w:lineRule="auto"/>
        <w:rPr>
          <w:b/>
          <w:color w:val="auto"/>
          <w:szCs w:val="24"/>
        </w:rPr>
      </w:pPr>
      <w:bookmarkStart w:id="1" w:name="_GoBack"/>
      <w:bookmarkEnd w:id="1"/>
    </w:p>
    <w:p w:rsidR="0024576F" w:rsidRPr="00360427" w:rsidRDefault="0024576F" w:rsidP="00EB591B">
      <w:pPr>
        <w:spacing w:after="0" w:line="240" w:lineRule="auto"/>
        <w:rPr>
          <w:b/>
          <w:color w:val="auto"/>
          <w:szCs w:val="24"/>
        </w:rPr>
      </w:pPr>
      <w:r w:rsidRPr="00360427">
        <w:rPr>
          <w:color w:val="auto"/>
          <w:szCs w:val="24"/>
        </w:rPr>
        <w:t xml:space="preserve">Para la eficaz coordinación a que se refiere el párrafo anterior, dicha ley establecerá las bases para la organización y funcionamiento del Consejo de Desarrollo Metropolitano, al que corresponderá acordar las acciones en materia de asentamientos humanos; </w:t>
      </w:r>
      <w:r w:rsidR="00E30BEF" w:rsidRPr="00360427">
        <w:rPr>
          <w:b/>
          <w:color w:val="auto"/>
          <w:szCs w:val="24"/>
        </w:rPr>
        <w:t>movilidad y seguridad vial;</w:t>
      </w:r>
      <w:r w:rsidR="00E30BEF" w:rsidRPr="00360427">
        <w:rPr>
          <w:color w:val="auto"/>
          <w:szCs w:val="24"/>
        </w:rPr>
        <w:t xml:space="preserve"> </w:t>
      </w:r>
      <w:r w:rsidRPr="00360427">
        <w:rPr>
          <w:color w:val="auto"/>
          <w:szCs w:val="24"/>
        </w:rPr>
        <w:t>protección al ambiente; preservación y restauración del equilibrio ecológico; transporte; tránsito; agua potable y drenaje; recolección, tratamiento y disposición de desechos sólidos, y seguridad pública.</w:t>
      </w:r>
    </w:p>
    <w:p w:rsidR="0024576F" w:rsidRPr="00360427" w:rsidRDefault="0024576F" w:rsidP="00EB591B">
      <w:pPr>
        <w:spacing w:after="0" w:line="240" w:lineRule="auto"/>
        <w:rPr>
          <w:b/>
          <w:color w:val="auto"/>
          <w:szCs w:val="24"/>
        </w:rPr>
      </w:pPr>
    </w:p>
    <w:p w:rsidR="00284205" w:rsidRPr="00360427" w:rsidRDefault="00284205" w:rsidP="00EB591B">
      <w:pPr>
        <w:spacing w:after="0" w:line="240" w:lineRule="auto"/>
        <w:rPr>
          <w:b/>
          <w:color w:val="auto"/>
          <w:szCs w:val="24"/>
        </w:rPr>
      </w:pPr>
      <w:r w:rsidRPr="00360427">
        <w:rPr>
          <w:b/>
          <w:color w:val="auto"/>
          <w:szCs w:val="24"/>
        </w:rPr>
        <w:t>…</w:t>
      </w:r>
    </w:p>
    <w:p w:rsidR="00284205" w:rsidRPr="00360427" w:rsidRDefault="00284205" w:rsidP="00EB591B">
      <w:pPr>
        <w:spacing w:after="0" w:line="240" w:lineRule="auto"/>
        <w:rPr>
          <w:b/>
          <w:color w:val="auto"/>
          <w:szCs w:val="24"/>
        </w:rPr>
      </w:pPr>
    </w:p>
    <w:p w:rsidR="00284205" w:rsidRPr="00360427" w:rsidRDefault="00284205" w:rsidP="00EB591B">
      <w:pPr>
        <w:spacing w:after="0" w:line="240" w:lineRule="auto"/>
        <w:rPr>
          <w:b/>
          <w:color w:val="auto"/>
          <w:szCs w:val="24"/>
        </w:rPr>
      </w:pPr>
      <w:r w:rsidRPr="00360427">
        <w:rPr>
          <w:b/>
          <w:color w:val="auto"/>
          <w:szCs w:val="24"/>
        </w:rPr>
        <w:t xml:space="preserve">a) </w:t>
      </w:r>
      <w:r w:rsidRPr="00360427">
        <w:rPr>
          <w:color w:val="auto"/>
          <w:szCs w:val="24"/>
        </w:rPr>
        <w:t>a</w:t>
      </w:r>
      <w:r w:rsidRPr="00360427">
        <w:rPr>
          <w:b/>
          <w:color w:val="auto"/>
          <w:szCs w:val="24"/>
        </w:rPr>
        <w:t xml:space="preserve"> c). …</w:t>
      </w:r>
    </w:p>
    <w:p w:rsidR="0078335B" w:rsidRPr="00360427" w:rsidRDefault="0078335B" w:rsidP="00EB591B">
      <w:pPr>
        <w:spacing w:after="0" w:line="240" w:lineRule="auto"/>
        <w:rPr>
          <w:b/>
          <w:color w:val="auto"/>
          <w:szCs w:val="24"/>
        </w:rPr>
      </w:pPr>
    </w:p>
    <w:p w:rsidR="0078335B" w:rsidRPr="00360427" w:rsidRDefault="0078335B" w:rsidP="00EB591B">
      <w:pPr>
        <w:spacing w:after="0" w:line="240" w:lineRule="auto"/>
        <w:rPr>
          <w:b/>
          <w:color w:val="auto"/>
          <w:szCs w:val="24"/>
        </w:rPr>
      </w:pPr>
      <w:r w:rsidRPr="00360427">
        <w:rPr>
          <w:b/>
          <w:color w:val="auto"/>
          <w:szCs w:val="24"/>
        </w:rPr>
        <w:t>D. …</w:t>
      </w:r>
    </w:p>
    <w:p w:rsidR="000A0250" w:rsidRPr="00360427" w:rsidRDefault="000A0250" w:rsidP="00EB591B">
      <w:pPr>
        <w:spacing w:after="0" w:line="240" w:lineRule="auto"/>
        <w:jc w:val="center"/>
        <w:rPr>
          <w:b/>
          <w:color w:val="auto"/>
          <w:szCs w:val="24"/>
        </w:rPr>
      </w:pPr>
      <w:r w:rsidRPr="00360427">
        <w:rPr>
          <w:b/>
          <w:color w:val="auto"/>
          <w:szCs w:val="24"/>
        </w:rPr>
        <w:t>Transitorios</w:t>
      </w:r>
    </w:p>
    <w:p w:rsidR="00B51F7E" w:rsidRPr="00360427" w:rsidRDefault="00B51F7E" w:rsidP="00EB591B">
      <w:pPr>
        <w:spacing w:after="0" w:line="240" w:lineRule="auto"/>
        <w:jc w:val="center"/>
        <w:rPr>
          <w:b/>
          <w:color w:val="auto"/>
          <w:szCs w:val="24"/>
        </w:rPr>
      </w:pPr>
    </w:p>
    <w:p w:rsidR="006D5B71" w:rsidRPr="00360427" w:rsidRDefault="006D5B71" w:rsidP="00EB591B">
      <w:pPr>
        <w:spacing w:after="0" w:line="240" w:lineRule="auto"/>
        <w:rPr>
          <w:color w:val="auto"/>
          <w:szCs w:val="24"/>
        </w:rPr>
      </w:pPr>
      <w:r w:rsidRPr="00360427">
        <w:rPr>
          <w:b/>
          <w:color w:val="auto"/>
          <w:szCs w:val="24"/>
        </w:rPr>
        <w:t>Primero.</w:t>
      </w:r>
      <w:r w:rsidR="00406540" w:rsidRPr="00360427">
        <w:rPr>
          <w:b/>
          <w:color w:val="auto"/>
          <w:szCs w:val="24"/>
        </w:rPr>
        <w:t xml:space="preserve"> </w:t>
      </w:r>
      <w:r w:rsidR="00406540" w:rsidRPr="00360427">
        <w:rPr>
          <w:color w:val="auto"/>
          <w:szCs w:val="24"/>
        </w:rPr>
        <w:t>El presente Decreto entrar</w:t>
      </w:r>
      <w:r w:rsidR="00480E3D" w:rsidRPr="00360427">
        <w:rPr>
          <w:color w:val="auto"/>
          <w:szCs w:val="24"/>
        </w:rPr>
        <w:t>á en vigor a</w:t>
      </w:r>
      <w:r w:rsidR="00406540" w:rsidRPr="00360427">
        <w:rPr>
          <w:color w:val="auto"/>
          <w:szCs w:val="24"/>
        </w:rPr>
        <w:t>l día siguiente al de su publicación en el Diario Oficial de la Federación.</w:t>
      </w:r>
    </w:p>
    <w:p w:rsidR="00CF627C" w:rsidRPr="00360427" w:rsidRDefault="00CF627C" w:rsidP="00EB591B">
      <w:pPr>
        <w:spacing w:after="0" w:line="240" w:lineRule="auto"/>
        <w:rPr>
          <w:color w:val="auto"/>
          <w:szCs w:val="24"/>
        </w:rPr>
      </w:pPr>
    </w:p>
    <w:p w:rsidR="00CF627C" w:rsidRPr="00360427" w:rsidRDefault="00CF627C" w:rsidP="00EB591B">
      <w:pPr>
        <w:spacing w:after="0" w:line="240" w:lineRule="auto"/>
        <w:rPr>
          <w:color w:val="auto"/>
          <w:szCs w:val="24"/>
        </w:rPr>
      </w:pPr>
      <w:r w:rsidRPr="00360427">
        <w:rPr>
          <w:b/>
          <w:color w:val="auto"/>
          <w:szCs w:val="24"/>
        </w:rPr>
        <w:t xml:space="preserve">Segundo. </w:t>
      </w:r>
      <w:r w:rsidRPr="00360427">
        <w:rPr>
          <w:color w:val="auto"/>
          <w:szCs w:val="24"/>
        </w:rPr>
        <w:t>El</w:t>
      </w:r>
      <w:r w:rsidR="00870CC8" w:rsidRPr="00360427">
        <w:rPr>
          <w:color w:val="auto"/>
          <w:szCs w:val="24"/>
        </w:rPr>
        <w:t xml:space="preserve"> Congreso de la Unión deberá expedir</w:t>
      </w:r>
      <w:r w:rsidR="00480E3D" w:rsidRPr="00360427">
        <w:rPr>
          <w:color w:val="auto"/>
          <w:szCs w:val="24"/>
        </w:rPr>
        <w:t xml:space="preserve">, en un plazo que no excederá </w:t>
      </w:r>
      <w:r w:rsidR="00796655" w:rsidRPr="00360427">
        <w:rPr>
          <w:color w:val="auto"/>
          <w:szCs w:val="24"/>
        </w:rPr>
        <w:t>de ciento ochenta días contados a partir de la entrada en vigor</w:t>
      </w:r>
      <w:r w:rsidR="00EC208A" w:rsidRPr="00360427">
        <w:rPr>
          <w:color w:val="auto"/>
          <w:szCs w:val="24"/>
        </w:rPr>
        <w:t xml:space="preserve"> </w:t>
      </w:r>
      <w:r w:rsidR="003C3A40" w:rsidRPr="00360427">
        <w:rPr>
          <w:color w:val="auto"/>
          <w:szCs w:val="24"/>
        </w:rPr>
        <w:t>del presente Decreto</w:t>
      </w:r>
      <w:r w:rsidR="007F6FA1" w:rsidRPr="00360427">
        <w:rPr>
          <w:color w:val="auto"/>
          <w:szCs w:val="24"/>
        </w:rPr>
        <w:t>, la Ley General en Materia de Movilidad y Seguridad Vial</w:t>
      </w:r>
      <w:r w:rsidR="003C3A40" w:rsidRPr="00360427">
        <w:rPr>
          <w:color w:val="auto"/>
          <w:szCs w:val="24"/>
        </w:rPr>
        <w:t>.</w:t>
      </w:r>
    </w:p>
    <w:p w:rsidR="00BD0703" w:rsidRPr="00360427" w:rsidRDefault="00BD0703" w:rsidP="00EB591B">
      <w:pPr>
        <w:spacing w:after="0" w:line="240" w:lineRule="auto"/>
        <w:rPr>
          <w:color w:val="auto"/>
          <w:szCs w:val="24"/>
        </w:rPr>
      </w:pPr>
    </w:p>
    <w:p w:rsidR="000A0250" w:rsidRPr="00360427" w:rsidRDefault="00BD0703" w:rsidP="00EB591B">
      <w:pPr>
        <w:spacing w:after="0" w:line="240" w:lineRule="auto"/>
        <w:rPr>
          <w:b/>
          <w:color w:val="auto"/>
          <w:szCs w:val="24"/>
        </w:rPr>
      </w:pPr>
      <w:r w:rsidRPr="00360427">
        <w:rPr>
          <w:b/>
          <w:color w:val="auto"/>
          <w:szCs w:val="24"/>
        </w:rPr>
        <w:t xml:space="preserve">Tercero. </w:t>
      </w:r>
      <w:r w:rsidR="0025063E" w:rsidRPr="00360427">
        <w:rPr>
          <w:color w:val="auto"/>
          <w:szCs w:val="24"/>
        </w:rPr>
        <w:t xml:space="preserve">El Congreso de la Unión </w:t>
      </w:r>
      <w:r w:rsidR="00C122FA" w:rsidRPr="00360427">
        <w:rPr>
          <w:color w:val="auto"/>
          <w:szCs w:val="24"/>
        </w:rPr>
        <w:t xml:space="preserve">deberá armonizar, en lo que corresponda, y en un plazo que no excederá de ciento ochenta días contados a partir </w:t>
      </w:r>
      <w:r w:rsidR="00A919D9" w:rsidRPr="00360427">
        <w:rPr>
          <w:color w:val="auto"/>
          <w:szCs w:val="24"/>
        </w:rPr>
        <w:t>de la entrada en vigor de la Ley a que se refiere el artículo anterior</w:t>
      </w:r>
      <w:r w:rsidR="001E0AC9" w:rsidRPr="00360427">
        <w:rPr>
          <w:color w:val="auto"/>
          <w:szCs w:val="24"/>
        </w:rPr>
        <w:t>, la Ley General de Asentamientos Humanos, Ordenamiento Territorial</w:t>
      </w:r>
      <w:r w:rsidR="00AE0A5B">
        <w:rPr>
          <w:color w:val="auto"/>
          <w:szCs w:val="24"/>
        </w:rPr>
        <w:t xml:space="preserve"> y Desa</w:t>
      </w:r>
      <w:r w:rsidR="00483B98" w:rsidRPr="00360427">
        <w:rPr>
          <w:color w:val="auto"/>
          <w:szCs w:val="24"/>
        </w:rPr>
        <w:t>rrollo Urbano, de acuerdo con lo dispuesto en el presente Decreto y la referida Ley.</w:t>
      </w:r>
    </w:p>
    <w:p w:rsidR="00B40AD6" w:rsidRPr="00360427" w:rsidRDefault="00B40AD6" w:rsidP="00BA5527">
      <w:pPr>
        <w:spacing w:after="0" w:line="360" w:lineRule="auto"/>
        <w:ind w:left="0" w:right="0" w:firstLine="0"/>
        <w:jc w:val="center"/>
        <w:rPr>
          <w:b/>
          <w:color w:val="auto"/>
          <w:szCs w:val="24"/>
        </w:rPr>
      </w:pPr>
    </w:p>
    <w:p w:rsidR="0051630A" w:rsidRPr="00360427" w:rsidRDefault="00156470" w:rsidP="00BA5527">
      <w:pPr>
        <w:spacing w:after="0" w:line="360" w:lineRule="auto"/>
        <w:ind w:left="0" w:right="0" w:firstLine="0"/>
        <w:jc w:val="center"/>
        <w:rPr>
          <w:b/>
          <w:color w:val="auto"/>
          <w:szCs w:val="24"/>
        </w:rPr>
      </w:pPr>
      <w:r w:rsidRPr="00360427">
        <w:rPr>
          <w:b/>
          <w:color w:val="auto"/>
          <w:szCs w:val="24"/>
        </w:rPr>
        <w:t>Transitorios:</w:t>
      </w:r>
    </w:p>
    <w:p w:rsidR="00A84548" w:rsidRPr="00360427" w:rsidRDefault="00FF5793" w:rsidP="00BA5527">
      <w:pPr>
        <w:spacing w:after="0" w:line="360" w:lineRule="auto"/>
        <w:ind w:left="0" w:right="0" w:firstLine="709"/>
        <w:rPr>
          <w:rFonts w:eastAsia="Calibri"/>
          <w:color w:val="auto"/>
          <w:szCs w:val="24"/>
          <w:lang w:eastAsia="en-US"/>
        </w:rPr>
      </w:pPr>
      <w:r w:rsidRPr="00360427">
        <w:rPr>
          <w:rFonts w:eastAsia="Calibri"/>
          <w:b/>
          <w:color w:val="auto"/>
          <w:szCs w:val="24"/>
          <w:lang w:eastAsia="en-US"/>
        </w:rPr>
        <w:t>Artículo p</w:t>
      </w:r>
      <w:r w:rsidR="0051630A" w:rsidRPr="00360427">
        <w:rPr>
          <w:rFonts w:eastAsia="Calibri"/>
          <w:b/>
          <w:color w:val="auto"/>
          <w:szCs w:val="24"/>
          <w:lang w:eastAsia="en-US"/>
        </w:rPr>
        <w:t xml:space="preserve">rimero. </w:t>
      </w:r>
      <w:r w:rsidR="00D67537" w:rsidRPr="00360427">
        <w:rPr>
          <w:rFonts w:eastAsia="Calibri"/>
          <w:color w:val="auto"/>
          <w:szCs w:val="24"/>
          <w:lang w:eastAsia="en-US"/>
        </w:rPr>
        <w:t xml:space="preserve">Publíquese </w:t>
      </w:r>
      <w:r w:rsidR="0051630A" w:rsidRPr="00360427">
        <w:rPr>
          <w:rFonts w:eastAsia="Calibri"/>
          <w:color w:val="auto"/>
          <w:szCs w:val="24"/>
          <w:lang w:eastAsia="en-US"/>
        </w:rPr>
        <w:t xml:space="preserve">este decreto en el Diario </w:t>
      </w:r>
      <w:r w:rsidR="007803ED" w:rsidRPr="00360427">
        <w:rPr>
          <w:rFonts w:eastAsia="Calibri"/>
          <w:color w:val="auto"/>
          <w:szCs w:val="24"/>
          <w:lang w:eastAsia="en-US"/>
        </w:rPr>
        <w:t>Oficial del Gobierno del Estado de Yucatán.</w:t>
      </w:r>
      <w:r w:rsidR="0051630A" w:rsidRPr="00360427">
        <w:rPr>
          <w:rFonts w:eastAsia="Calibri"/>
          <w:color w:val="auto"/>
          <w:szCs w:val="24"/>
          <w:lang w:eastAsia="en-US"/>
        </w:rPr>
        <w:t xml:space="preserve"> </w:t>
      </w:r>
    </w:p>
    <w:p w:rsidR="001E7C93" w:rsidRPr="00360427" w:rsidRDefault="001E7C93" w:rsidP="00BA5527">
      <w:pPr>
        <w:spacing w:after="0" w:line="360" w:lineRule="auto"/>
        <w:ind w:left="0" w:right="0" w:firstLine="0"/>
        <w:rPr>
          <w:rFonts w:eastAsia="Calibri"/>
          <w:b/>
          <w:color w:val="auto"/>
          <w:sz w:val="12"/>
          <w:szCs w:val="24"/>
          <w:lang w:eastAsia="en-US"/>
        </w:rPr>
      </w:pPr>
    </w:p>
    <w:p w:rsidR="003C3B54" w:rsidRPr="00360427" w:rsidRDefault="00FF5793" w:rsidP="00BA5527">
      <w:pPr>
        <w:spacing w:after="0" w:line="360" w:lineRule="auto"/>
        <w:ind w:left="0" w:right="0" w:firstLine="709"/>
        <w:rPr>
          <w:rFonts w:eastAsia="Calibri"/>
          <w:color w:val="auto"/>
          <w:szCs w:val="24"/>
          <w:lang w:eastAsia="en-US"/>
        </w:rPr>
      </w:pPr>
      <w:r w:rsidRPr="00360427">
        <w:rPr>
          <w:rFonts w:eastAsia="Calibri"/>
          <w:b/>
          <w:color w:val="auto"/>
          <w:szCs w:val="24"/>
          <w:lang w:eastAsia="en-US"/>
        </w:rPr>
        <w:t>Artículo s</w:t>
      </w:r>
      <w:r w:rsidR="0051630A" w:rsidRPr="00360427">
        <w:rPr>
          <w:rFonts w:eastAsia="Calibri"/>
          <w:b/>
          <w:color w:val="auto"/>
          <w:szCs w:val="24"/>
          <w:lang w:eastAsia="en-US"/>
        </w:rPr>
        <w:t xml:space="preserve">egundo. </w:t>
      </w:r>
      <w:r w:rsidR="00A84548" w:rsidRPr="00360427">
        <w:rPr>
          <w:rFonts w:eastAsia="Calibri"/>
          <w:color w:val="auto"/>
          <w:szCs w:val="24"/>
          <w:lang w:eastAsia="en-US"/>
        </w:rPr>
        <w:t xml:space="preserve">Envíese a </w:t>
      </w:r>
      <w:r w:rsidR="00C64E00" w:rsidRPr="00360427">
        <w:rPr>
          <w:rFonts w:eastAsia="Calibri"/>
          <w:color w:val="auto"/>
          <w:szCs w:val="24"/>
          <w:lang w:eastAsia="en-US"/>
        </w:rPr>
        <w:t xml:space="preserve">la Cámara de </w:t>
      </w:r>
      <w:r w:rsidR="0064411A" w:rsidRPr="00360427">
        <w:rPr>
          <w:rFonts w:eastAsia="Calibri"/>
          <w:color w:val="auto"/>
          <w:szCs w:val="24"/>
          <w:lang w:eastAsia="en-US"/>
        </w:rPr>
        <w:t xml:space="preserve">Diputados </w:t>
      </w:r>
      <w:r w:rsidR="00A84548" w:rsidRPr="00360427">
        <w:rPr>
          <w:rFonts w:eastAsia="Calibri"/>
          <w:color w:val="auto"/>
          <w:szCs w:val="24"/>
          <w:lang w:eastAsia="en-US"/>
        </w:rPr>
        <w:t>del Honorable Congreso de la Unión, el correspondiente Diario Oficial del Gobierno del Estado de Yucatán, para los efectos legales que correspondan.</w:t>
      </w:r>
    </w:p>
    <w:p w:rsidR="00AB7F82" w:rsidRPr="00360427" w:rsidRDefault="00A84548" w:rsidP="00692C2F">
      <w:pPr>
        <w:spacing w:after="0" w:line="360" w:lineRule="auto"/>
        <w:ind w:left="0" w:right="0" w:firstLine="0"/>
        <w:rPr>
          <w:b/>
          <w:color w:val="auto"/>
          <w:sz w:val="16"/>
          <w:szCs w:val="24"/>
        </w:rPr>
      </w:pPr>
      <w:r w:rsidRPr="00360427">
        <w:rPr>
          <w:rFonts w:eastAsia="Calibri"/>
          <w:color w:val="auto"/>
          <w:szCs w:val="24"/>
          <w:lang w:eastAsia="en-US"/>
        </w:rPr>
        <w:t xml:space="preserve"> </w:t>
      </w:r>
    </w:p>
    <w:p w:rsidR="0051630A" w:rsidRDefault="009E007B" w:rsidP="00692C2F">
      <w:pPr>
        <w:spacing w:after="0" w:line="240" w:lineRule="auto"/>
        <w:ind w:left="0" w:right="0" w:firstLine="0"/>
        <w:rPr>
          <w:b/>
          <w:color w:val="auto"/>
          <w:szCs w:val="24"/>
        </w:rPr>
      </w:pPr>
      <w:r w:rsidRPr="00360427">
        <w:rPr>
          <w:b/>
          <w:color w:val="auto"/>
          <w:szCs w:val="24"/>
        </w:rPr>
        <w:t xml:space="preserve">DADO EN LA “SALA DE USOS MÚLTIPLES, MAESTRA CONSUELO ZAVALA CASTILLO” DEL RECINTO DEL PODER LEGISLATIVO, EN LA CIUDAD DE MÉRIDA, YUCATÁN, A LOS </w:t>
      </w:r>
      <w:r w:rsidR="008B73F0" w:rsidRPr="00360427">
        <w:rPr>
          <w:b/>
          <w:color w:val="auto"/>
          <w:szCs w:val="24"/>
        </w:rPr>
        <w:t xml:space="preserve">DIEZ </w:t>
      </w:r>
      <w:r w:rsidRPr="00360427">
        <w:rPr>
          <w:b/>
          <w:color w:val="auto"/>
          <w:szCs w:val="24"/>
        </w:rPr>
        <w:t xml:space="preserve">DÍAS DEL MES DE </w:t>
      </w:r>
      <w:r w:rsidR="008B73F0" w:rsidRPr="00360427">
        <w:rPr>
          <w:b/>
          <w:color w:val="auto"/>
          <w:szCs w:val="24"/>
        </w:rPr>
        <w:t xml:space="preserve">NOVIEMBRE </w:t>
      </w:r>
      <w:r w:rsidRPr="00360427">
        <w:rPr>
          <w:b/>
          <w:color w:val="auto"/>
          <w:szCs w:val="24"/>
        </w:rPr>
        <w:t>DEL AÑO DOS MIL VEINTE.</w:t>
      </w:r>
    </w:p>
    <w:p w:rsidR="00692C2F" w:rsidRPr="00360427" w:rsidRDefault="00692C2F" w:rsidP="00692C2F">
      <w:pPr>
        <w:spacing w:after="0" w:line="240" w:lineRule="auto"/>
        <w:ind w:left="0" w:right="0" w:firstLine="0"/>
        <w:rPr>
          <w:b/>
          <w:color w:val="auto"/>
          <w:szCs w:val="24"/>
        </w:rPr>
      </w:pPr>
    </w:p>
    <w:p w:rsidR="00A84548" w:rsidRPr="00360427" w:rsidRDefault="00A84548" w:rsidP="00692C2F">
      <w:pPr>
        <w:spacing w:after="0" w:line="240" w:lineRule="auto"/>
        <w:ind w:left="0" w:firstLine="0"/>
        <w:rPr>
          <w:b/>
          <w:color w:val="auto"/>
          <w:sz w:val="8"/>
          <w:szCs w:val="24"/>
        </w:rPr>
      </w:pPr>
    </w:p>
    <w:p w:rsidR="0051630A" w:rsidRDefault="003C3B54" w:rsidP="00692C2F">
      <w:pPr>
        <w:pStyle w:val="Textoindependiente"/>
        <w:ind w:left="10" w:right="62"/>
        <w:jc w:val="center"/>
        <w:rPr>
          <w:rFonts w:ascii="Arial" w:hAnsi="Arial" w:cs="Arial"/>
          <w:b/>
          <w:sz w:val="24"/>
          <w:szCs w:val="24"/>
        </w:rPr>
      </w:pPr>
      <w:r w:rsidRPr="00360427">
        <w:rPr>
          <w:rFonts w:ascii="Arial" w:hAnsi="Arial" w:cs="Arial"/>
          <w:b/>
          <w:sz w:val="24"/>
          <w:szCs w:val="24"/>
        </w:rPr>
        <w:t>COMISIÓN PERMANENTE DE PUNTOS CONSTITUCIONALES Y GOBERNACIÓN</w:t>
      </w:r>
    </w:p>
    <w:p w:rsidR="00692C2F" w:rsidRPr="00360427" w:rsidRDefault="00692C2F" w:rsidP="00692C2F">
      <w:pPr>
        <w:pStyle w:val="Textoindependiente"/>
        <w:ind w:left="10" w:right="62"/>
        <w:jc w:val="center"/>
        <w:rPr>
          <w:rFonts w:ascii="Arial" w:hAnsi="Arial" w:cs="Arial"/>
          <w:b/>
          <w:caps/>
          <w:sz w:val="24"/>
          <w:szCs w:val="24"/>
        </w:rPr>
      </w:pPr>
    </w:p>
    <w:tbl>
      <w:tblPr>
        <w:tblStyle w:val="Tablaconcuadrcula"/>
        <w:tblW w:w="0" w:type="auto"/>
        <w:tblInd w:w="-25" w:type="dxa"/>
        <w:tblLook w:val="04A0" w:firstRow="1" w:lastRow="0" w:firstColumn="1" w:lastColumn="0" w:noHBand="0" w:noVBand="1"/>
      </w:tblPr>
      <w:tblGrid>
        <w:gridCol w:w="2372"/>
        <w:gridCol w:w="2162"/>
        <w:gridCol w:w="2058"/>
        <w:gridCol w:w="2084"/>
      </w:tblGrid>
      <w:tr w:rsidR="00360427" w:rsidRPr="00360427" w:rsidTr="00DB6624">
        <w:trPr>
          <w:trHeight w:val="419"/>
          <w:tblHeader/>
        </w:trPr>
        <w:tc>
          <w:tcPr>
            <w:tcW w:w="2372" w:type="dxa"/>
            <w:tcBorders>
              <w:bottom w:val="single" w:sz="4" w:space="0" w:color="auto"/>
            </w:tcBorders>
            <w:shd w:val="clear" w:color="auto" w:fill="BFBFBF" w:themeFill="background1" w:themeFillShade="BF"/>
          </w:tcPr>
          <w:p w:rsidR="0051630A" w:rsidRPr="00360427" w:rsidRDefault="0051630A" w:rsidP="008475EC">
            <w:pPr>
              <w:pStyle w:val="Textoindependiente"/>
              <w:jc w:val="center"/>
              <w:rPr>
                <w:rFonts w:ascii="Arial" w:hAnsi="Arial" w:cs="Arial"/>
                <w:b/>
                <w:caps/>
                <w:sz w:val="24"/>
                <w:szCs w:val="24"/>
              </w:rPr>
            </w:pPr>
          </w:p>
          <w:p w:rsidR="0051630A" w:rsidRPr="00360427" w:rsidRDefault="0051630A" w:rsidP="008475EC">
            <w:pPr>
              <w:pStyle w:val="Textoindependiente"/>
              <w:jc w:val="center"/>
              <w:rPr>
                <w:rFonts w:ascii="Arial" w:hAnsi="Arial" w:cs="Arial"/>
                <w:b/>
                <w:caps/>
                <w:sz w:val="24"/>
                <w:szCs w:val="24"/>
              </w:rPr>
            </w:pPr>
            <w:r w:rsidRPr="00360427">
              <w:rPr>
                <w:rFonts w:ascii="Arial" w:hAnsi="Arial" w:cs="Arial"/>
                <w:b/>
                <w:caps/>
                <w:sz w:val="24"/>
                <w:szCs w:val="24"/>
              </w:rPr>
              <w:t>CARGO</w:t>
            </w:r>
          </w:p>
          <w:p w:rsidR="0051630A" w:rsidRPr="00360427" w:rsidRDefault="0051630A" w:rsidP="008475EC">
            <w:pPr>
              <w:pStyle w:val="Textoindependiente"/>
              <w:jc w:val="center"/>
              <w:rPr>
                <w:rFonts w:ascii="Arial" w:hAnsi="Arial" w:cs="Arial"/>
                <w:b/>
                <w:caps/>
                <w:sz w:val="24"/>
                <w:szCs w:val="24"/>
              </w:rPr>
            </w:pPr>
          </w:p>
        </w:tc>
        <w:tc>
          <w:tcPr>
            <w:tcW w:w="2162" w:type="dxa"/>
            <w:tcBorders>
              <w:bottom w:val="single" w:sz="4" w:space="0" w:color="auto"/>
            </w:tcBorders>
            <w:shd w:val="clear" w:color="auto" w:fill="BFBFBF" w:themeFill="background1" w:themeFillShade="BF"/>
          </w:tcPr>
          <w:p w:rsidR="0051630A" w:rsidRPr="00360427" w:rsidRDefault="0051630A" w:rsidP="008475EC">
            <w:pPr>
              <w:pStyle w:val="Textoindependiente"/>
              <w:jc w:val="center"/>
              <w:rPr>
                <w:rFonts w:ascii="Arial" w:hAnsi="Arial" w:cs="Arial"/>
                <w:b/>
                <w:caps/>
                <w:sz w:val="24"/>
                <w:szCs w:val="24"/>
              </w:rPr>
            </w:pPr>
          </w:p>
          <w:p w:rsidR="0051630A" w:rsidRPr="00360427" w:rsidRDefault="0051630A" w:rsidP="008475EC">
            <w:pPr>
              <w:pStyle w:val="Textoindependiente"/>
              <w:jc w:val="center"/>
              <w:rPr>
                <w:rFonts w:ascii="Arial" w:hAnsi="Arial" w:cs="Arial"/>
                <w:b/>
                <w:caps/>
                <w:sz w:val="24"/>
                <w:szCs w:val="24"/>
              </w:rPr>
            </w:pPr>
            <w:r w:rsidRPr="00360427">
              <w:rPr>
                <w:rFonts w:ascii="Arial" w:hAnsi="Arial" w:cs="Arial"/>
                <w:b/>
                <w:caps/>
                <w:sz w:val="24"/>
                <w:szCs w:val="24"/>
              </w:rPr>
              <w:t>NOMBRE</w:t>
            </w:r>
          </w:p>
        </w:tc>
        <w:tc>
          <w:tcPr>
            <w:tcW w:w="2058" w:type="dxa"/>
            <w:tcBorders>
              <w:bottom w:val="single" w:sz="4" w:space="0" w:color="auto"/>
            </w:tcBorders>
            <w:shd w:val="clear" w:color="auto" w:fill="BFBFBF" w:themeFill="background1" w:themeFillShade="BF"/>
          </w:tcPr>
          <w:p w:rsidR="0051630A" w:rsidRPr="00360427" w:rsidRDefault="0051630A" w:rsidP="008475EC">
            <w:pPr>
              <w:pStyle w:val="Textoindependiente"/>
              <w:jc w:val="center"/>
              <w:rPr>
                <w:rFonts w:ascii="Arial" w:hAnsi="Arial" w:cs="Arial"/>
                <w:b/>
                <w:caps/>
                <w:sz w:val="24"/>
                <w:szCs w:val="24"/>
              </w:rPr>
            </w:pPr>
          </w:p>
          <w:p w:rsidR="0051630A" w:rsidRPr="00360427" w:rsidRDefault="0051630A" w:rsidP="008475EC">
            <w:pPr>
              <w:pStyle w:val="Textoindependiente"/>
              <w:jc w:val="center"/>
              <w:rPr>
                <w:rFonts w:ascii="Arial" w:hAnsi="Arial" w:cs="Arial"/>
                <w:b/>
                <w:caps/>
                <w:sz w:val="24"/>
                <w:szCs w:val="24"/>
              </w:rPr>
            </w:pPr>
            <w:r w:rsidRPr="00360427">
              <w:rPr>
                <w:rFonts w:ascii="Arial" w:hAnsi="Arial" w:cs="Arial"/>
                <w:b/>
                <w:caps/>
                <w:sz w:val="24"/>
                <w:szCs w:val="24"/>
              </w:rPr>
              <w:t>VOTO A FAVOR</w:t>
            </w:r>
          </w:p>
        </w:tc>
        <w:tc>
          <w:tcPr>
            <w:tcW w:w="2084" w:type="dxa"/>
            <w:tcBorders>
              <w:bottom w:val="single" w:sz="4" w:space="0" w:color="auto"/>
            </w:tcBorders>
            <w:shd w:val="clear" w:color="auto" w:fill="BFBFBF" w:themeFill="background1" w:themeFillShade="BF"/>
          </w:tcPr>
          <w:p w:rsidR="0051630A" w:rsidRPr="00360427" w:rsidRDefault="0051630A" w:rsidP="008475EC">
            <w:pPr>
              <w:pStyle w:val="Textoindependiente"/>
              <w:jc w:val="center"/>
              <w:rPr>
                <w:rFonts w:ascii="Arial" w:hAnsi="Arial" w:cs="Arial"/>
                <w:b/>
                <w:caps/>
                <w:sz w:val="24"/>
                <w:szCs w:val="24"/>
              </w:rPr>
            </w:pPr>
          </w:p>
          <w:p w:rsidR="0051630A" w:rsidRPr="00360427" w:rsidRDefault="0051630A" w:rsidP="008475EC">
            <w:pPr>
              <w:pStyle w:val="Textoindependiente"/>
              <w:jc w:val="center"/>
              <w:rPr>
                <w:rFonts w:ascii="Arial" w:hAnsi="Arial" w:cs="Arial"/>
                <w:b/>
                <w:caps/>
                <w:sz w:val="24"/>
                <w:szCs w:val="24"/>
              </w:rPr>
            </w:pPr>
            <w:r w:rsidRPr="00360427">
              <w:rPr>
                <w:rFonts w:ascii="Arial" w:hAnsi="Arial" w:cs="Arial"/>
                <w:b/>
                <w:caps/>
                <w:sz w:val="24"/>
                <w:szCs w:val="24"/>
              </w:rPr>
              <w:t>VOTO EN CONTRA</w:t>
            </w:r>
          </w:p>
        </w:tc>
      </w:tr>
      <w:tr w:rsidR="00360427" w:rsidRPr="00360427" w:rsidTr="00DB6624">
        <w:tc>
          <w:tcPr>
            <w:tcW w:w="2372" w:type="dxa"/>
            <w:tcBorders>
              <w:bottom w:val="single" w:sz="4" w:space="0" w:color="auto"/>
            </w:tcBorders>
            <w:shd w:val="clear" w:color="auto" w:fill="FFFFFF" w:themeFill="background1"/>
          </w:tcPr>
          <w:p w:rsidR="0051630A" w:rsidRPr="00360427" w:rsidRDefault="0051630A" w:rsidP="008475EC">
            <w:pPr>
              <w:pStyle w:val="Textoindependiente"/>
              <w:ind w:right="62"/>
              <w:jc w:val="center"/>
              <w:rPr>
                <w:rFonts w:ascii="Arial" w:hAnsi="Arial" w:cs="Arial"/>
                <w:b/>
                <w:caps/>
                <w:sz w:val="24"/>
                <w:szCs w:val="24"/>
              </w:rPr>
            </w:pPr>
          </w:p>
          <w:p w:rsidR="0051630A" w:rsidRPr="00360427" w:rsidRDefault="0051630A" w:rsidP="008475EC">
            <w:pPr>
              <w:pStyle w:val="Textoindependiente"/>
              <w:ind w:right="62"/>
              <w:jc w:val="center"/>
              <w:rPr>
                <w:rFonts w:ascii="Arial" w:hAnsi="Arial" w:cs="Arial"/>
                <w:b/>
                <w:caps/>
                <w:sz w:val="24"/>
                <w:szCs w:val="24"/>
              </w:rPr>
            </w:pPr>
          </w:p>
          <w:p w:rsidR="0051630A" w:rsidRPr="00360427" w:rsidRDefault="0051630A" w:rsidP="008475EC">
            <w:pPr>
              <w:pStyle w:val="Textoindependiente"/>
              <w:ind w:right="62"/>
              <w:jc w:val="center"/>
              <w:rPr>
                <w:rFonts w:ascii="Arial" w:hAnsi="Arial" w:cs="Arial"/>
                <w:b/>
                <w:caps/>
                <w:sz w:val="24"/>
                <w:szCs w:val="24"/>
              </w:rPr>
            </w:pPr>
          </w:p>
          <w:p w:rsidR="008475EC" w:rsidRPr="00360427" w:rsidRDefault="008475EC" w:rsidP="008475EC">
            <w:pPr>
              <w:pStyle w:val="Textoindependiente"/>
              <w:ind w:right="62"/>
              <w:jc w:val="center"/>
              <w:rPr>
                <w:rFonts w:ascii="Arial" w:hAnsi="Arial" w:cs="Arial"/>
                <w:b/>
                <w:caps/>
                <w:sz w:val="24"/>
                <w:szCs w:val="24"/>
              </w:rPr>
            </w:pPr>
          </w:p>
          <w:p w:rsidR="0051630A" w:rsidRPr="00360427" w:rsidRDefault="0051630A" w:rsidP="008475EC">
            <w:pPr>
              <w:pStyle w:val="Textoindependiente"/>
              <w:ind w:right="62"/>
              <w:jc w:val="center"/>
              <w:rPr>
                <w:rFonts w:ascii="Arial" w:hAnsi="Arial" w:cs="Arial"/>
                <w:b/>
                <w:caps/>
                <w:sz w:val="24"/>
                <w:szCs w:val="24"/>
              </w:rPr>
            </w:pPr>
            <w:r w:rsidRPr="00360427">
              <w:rPr>
                <w:rFonts w:ascii="Arial" w:hAnsi="Arial" w:cs="Arial"/>
                <w:b/>
                <w:caps/>
                <w:sz w:val="24"/>
                <w:szCs w:val="24"/>
              </w:rPr>
              <w:t>PRESIDENTA</w:t>
            </w:r>
          </w:p>
        </w:tc>
        <w:tc>
          <w:tcPr>
            <w:tcW w:w="2162" w:type="dxa"/>
            <w:tcBorders>
              <w:bottom w:val="single" w:sz="4" w:space="0" w:color="auto"/>
            </w:tcBorders>
          </w:tcPr>
          <w:p w:rsidR="0051630A" w:rsidRPr="00360427" w:rsidRDefault="0051630A" w:rsidP="008475EC">
            <w:pPr>
              <w:pStyle w:val="Textoindependiente"/>
              <w:ind w:right="62"/>
              <w:jc w:val="center"/>
              <w:rPr>
                <w:rFonts w:ascii="Arial" w:hAnsi="Arial" w:cs="Arial"/>
                <w:b/>
                <w:caps/>
                <w:sz w:val="24"/>
                <w:szCs w:val="24"/>
              </w:rPr>
            </w:pPr>
            <w:r w:rsidRPr="00360427">
              <w:rPr>
                <w:rFonts w:ascii="Arial" w:hAnsi="Arial" w:cs="Arial"/>
                <w:b/>
                <w:noProof/>
                <w:sz w:val="24"/>
                <w:szCs w:val="24"/>
                <w:lang w:val="es-MX" w:eastAsia="es-MX"/>
              </w:rPr>
              <w:drawing>
                <wp:inline distT="0" distB="0" distL="0" distR="0" wp14:anchorId="069191E3" wp14:editId="19965549">
                  <wp:extent cx="690880" cy="854372"/>
                  <wp:effectExtent l="0" t="0" r="0" b="3175"/>
                  <wp:docPr id="11" name="Imagen 11"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ngresoyucatan.gob.mx/recursos/diputado/ab46f88c35e97b1e7b572e2dc5fe775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8730" cy="864079"/>
                          </a:xfrm>
                          <a:prstGeom prst="rect">
                            <a:avLst/>
                          </a:prstGeom>
                          <a:noFill/>
                          <a:ln>
                            <a:noFill/>
                          </a:ln>
                        </pic:spPr>
                      </pic:pic>
                    </a:graphicData>
                  </a:graphic>
                </wp:inline>
              </w:drawing>
            </w:r>
          </w:p>
          <w:p w:rsidR="0051630A" w:rsidRDefault="0051630A" w:rsidP="008475EC">
            <w:pPr>
              <w:pStyle w:val="Textoindependiente"/>
              <w:ind w:right="62"/>
              <w:jc w:val="center"/>
              <w:rPr>
                <w:rFonts w:ascii="Arial" w:hAnsi="Arial" w:cs="Arial"/>
                <w:b/>
                <w:caps/>
                <w:sz w:val="24"/>
                <w:szCs w:val="24"/>
                <w:lang w:val="es-MX"/>
              </w:rPr>
            </w:pPr>
            <w:r w:rsidRPr="00360427">
              <w:rPr>
                <w:rFonts w:ascii="Arial" w:hAnsi="Arial" w:cs="Arial"/>
                <w:b/>
                <w:caps/>
                <w:sz w:val="24"/>
                <w:szCs w:val="24"/>
                <w:lang w:val="es-MX"/>
              </w:rPr>
              <w:t>DIP. KARLA REYNA FRANCO BLANCO</w:t>
            </w:r>
          </w:p>
          <w:p w:rsidR="00692C2F" w:rsidRPr="00360427" w:rsidRDefault="00692C2F" w:rsidP="008475EC">
            <w:pPr>
              <w:pStyle w:val="Textoindependiente"/>
              <w:ind w:right="62"/>
              <w:jc w:val="center"/>
              <w:rPr>
                <w:rFonts w:ascii="Arial" w:hAnsi="Arial" w:cs="Arial"/>
                <w:b/>
                <w:caps/>
                <w:sz w:val="24"/>
                <w:szCs w:val="24"/>
              </w:rPr>
            </w:pPr>
          </w:p>
        </w:tc>
        <w:tc>
          <w:tcPr>
            <w:tcW w:w="2058" w:type="dxa"/>
            <w:tcBorders>
              <w:bottom w:val="single" w:sz="4" w:space="0" w:color="auto"/>
            </w:tcBorders>
          </w:tcPr>
          <w:p w:rsidR="0051630A" w:rsidRPr="00360427" w:rsidRDefault="0051630A" w:rsidP="008475EC">
            <w:pPr>
              <w:pStyle w:val="Textoindependiente"/>
              <w:ind w:right="62"/>
              <w:rPr>
                <w:rFonts w:ascii="Arial" w:hAnsi="Arial" w:cs="Arial"/>
                <w:b/>
                <w:caps/>
                <w:sz w:val="24"/>
                <w:szCs w:val="24"/>
              </w:rPr>
            </w:pPr>
          </w:p>
          <w:p w:rsidR="0051630A" w:rsidRPr="00360427" w:rsidRDefault="0051630A" w:rsidP="008475EC">
            <w:pPr>
              <w:pStyle w:val="Textoindependiente"/>
              <w:ind w:right="62"/>
              <w:rPr>
                <w:rFonts w:ascii="Arial" w:hAnsi="Arial" w:cs="Arial"/>
                <w:b/>
                <w:caps/>
                <w:sz w:val="24"/>
                <w:szCs w:val="24"/>
              </w:rPr>
            </w:pPr>
          </w:p>
          <w:p w:rsidR="0051630A" w:rsidRPr="00360427" w:rsidRDefault="0051630A" w:rsidP="008475EC">
            <w:pPr>
              <w:pStyle w:val="Textoindependiente"/>
              <w:ind w:right="62"/>
              <w:rPr>
                <w:rFonts w:ascii="Arial" w:hAnsi="Arial" w:cs="Arial"/>
                <w:b/>
                <w:caps/>
                <w:sz w:val="24"/>
                <w:szCs w:val="24"/>
              </w:rPr>
            </w:pPr>
          </w:p>
          <w:p w:rsidR="0051630A" w:rsidRPr="00360427" w:rsidRDefault="0051630A" w:rsidP="008475EC">
            <w:pPr>
              <w:pStyle w:val="Textoindependiente"/>
              <w:ind w:right="62"/>
              <w:rPr>
                <w:rFonts w:ascii="Arial" w:hAnsi="Arial" w:cs="Arial"/>
                <w:b/>
                <w:caps/>
                <w:sz w:val="24"/>
                <w:szCs w:val="24"/>
              </w:rPr>
            </w:pPr>
          </w:p>
          <w:p w:rsidR="0051630A" w:rsidRPr="00360427" w:rsidRDefault="0051630A" w:rsidP="008475EC">
            <w:pPr>
              <w:pStyle w:val="Textoindependiente"/>
              <w:ind w:right="62"/>
              <w:rPr>
                <w:rFonts w:ascii="Arial" w:hAnsi="Arial" w:cs="Arial"/>
                <w:b/>
                <w:caps/>
                <w:sz w:val="24"/>
                <w:szCs w:val="24"/>
              </w:rPr>
            </w:pPr>
          </w:p>
          <w:p w:rsidR="0051630A" w:rsidRPr="00360427" w:rsidRDefault="0051630A" w:rsidP="008475EC">
            <w:pPr>
              <w:pStyle w:val="Textoindependiente"/>
              <w:ind w:right="62"/>
              <w:rPr>
                <w:rFonts w:ascii="Arial" w:hAnsi="Arial" w:cs="Arial"/>
                <w:b/>
                <w:caps/>
                <w:sz w:val="24"/>
                <w:szCs w:val="24"/>
              </w:rPr>
            </w:pPr>
          </w:p>
          <w:p w:rsidR="0051630A" w:rsidRPr="00360427" w:rsidRDefault="0051630A" w:rsidP="008475EC">
            <w:pPr>
              <w:pStyle w:val="Textoindependiente"/>
              <w:ind w:right="62"/>
              <w:rPr>
                <w:rFonts w:ascii="Arial" w:hAnsi="Arial" w:cs="Arial"/>
                <w:b/>
                <w:caps/>
                <w:sz w:val="24"/>
                <w:szCs w:val="24"/>
              </w:rPr>
            </w:pPr>
          </w:p>
          <w:p w:rsidR="0051630A" w:rsidRPr="00360427" w:rsidRDefault="0051630A" w:rsidP="008475EC">
            <w:pPr>
              <w:pStyle w:val="Textoindependiente"/>
              <w:ind w:right="62"/>
              <w:rPr>
                <w:rFonts w:ascii="Arial" w:hAnsi="Arial" w:cs="Arial"/>
                <w:b/>
                <w:caps/>
                <w:sz w:val="24"/>
                <w:szCs w:val="24"/>
              </w:rPr>
            </w:pPr>
          </w:p>
        </w:tc>
        <w:tc>
          <w:tcPr>
            <w:tcW w:w="2084" w:type="dxa"/>
            <w:tcBorders>
              <w:bottom w:val="single" w:sz="4" w:space="0" w:color="auto"/>
            </w:tcBorders>
          </w:tcPr>
          <w:p w:rsidR="0051630A" w:rsidRPr="00360427" w:rsidRDefault="0051630A" w:rsidP="008475EC">
            <w:pPr>
              <w:pStyle w:val="Textoindependiente"/>
              <w:ind w:right="62"/>
              <w:rPr>
                <w:rFonts w:ascii="Arial" w:hAnsi="Arial" w:cs="Arial"/>
                <w:b/>
                <w:caps/>
                <w:sz w:val="24"/>
                <w:szCs w:val="24"/>
              </w:rPr>
            </w:pPr>
          </w:p>
        </w:tc>
      </w:tr>
      <w:tr w:rsidR="00692C2F" w:rsidRPr="00360427" w:rsidTr="00DB6624">
        <w:tc>
          <w:tcPr>
            <w:tcW w:w="8676" w:type="dxa"/>
            <w:gridSpan w:val="4"/>
            <w:tcBorders>
              <w:top w:val="single" w:sz="4" w:space="0" w:color="auto"/>
              <w:left w:val="nil"/>
              <w:bottom w:val="nil"/>
              <w:right w:val="nil"/>
            </w:tcBorders>
            <w:shd w:val="clear" w:color="auto" w:fill="FFFFFF" w:themeFill="background1"/>
          </w:tcPr>
          <w:p w:rsidR="00692C2F" w:rsidRPr="00360427" w:rsidRDefault="00692C2F" w:rsidP="008475EC">
            <w:pPr>
              <w:pStyle w:val="Textoindependiente"/>
              <w:ind w:right="62"/>
              <w:rPr>
                <w:rFonts w:ascii="Arial" w:hAnsi="Arial" w:cs="Arial"/>
                <w:b/>
                <w:caps/>
                <w:sz w:val="24"/>
                <w:szCs w:val="24"/>
              </w:rPr>
            </w:pPr>
            <w:r w:rsidRPr="00360427">
              <w:rPr>
                <w:rFonts w:ascii="Arial" w:hAnsi="Arial" w:cs="Arial"/>
                <w:sz w:val="16"/>
                <w:szCs w:val="24"/>
              </w:rPr>
              <w:t>Esta hoja de firmas pertenece al Dictamen que contiene la Minuta Proyecto de Decreto por el que se reforman diversas disposiciones de la Constitución Política de los Estados Unidos Mexicanos, en materia de movilidad y seguridad vial.</w:t>
            </w:r>
          </w:p>
        </w:tc>
      </w:tr>
      <w:tr w:rsidR="00360427" w:rsidRPr="00360427" w:rsidTr="00DB6624">
        <w:tc>
          <w:tcPr>
            <w:tcW w:w="2372" w:type="dxa"/>
            <w:tcBorders>
              <w:top w:val="nil"/>
            </w:tcBorders>
            <w:shd w:val="clear" w:color="auto" w:fill="FFFFFF" w:themeFill="background1"/>
          </w:tcPr>
          <w:p w:rsidR="0051630A" w:rsidRPr="00360427" w:rsidRDefault="0051630A" w:rsidP="008475EC">
            <w:pPr>
              <w:pStyle w:val="Textoindependiente"/>
              <w:ind w:right="62"/>
              <w:jc w:val="center"/>
              <w:rPr>
                <w:rFonts w:ascii="Arial" w:hAnsi="Arial" w:cs="Arial"/>
                <w:b/>
                <w:caps/>
                <w:sz w:val="24"/>
                <w:szCs w:val="24"/>
              </w:rPr>
            </w:pPr>
          </w:p>
          <w:p w:rsidR="0051630A" w:rsidRPr="00360427" w:rsidRDefault="0051630A" w:rsidP="008475EC">
            <w:pPr>
              <w:pStyle w:val="Textoindependiente"/>
              <w:ind w:right="62"/>
              <w:jc w:val="center"/>
              <w:rPr>
                <w:rFonts w:ascii="Arial" w:hAnsi="Arial" w:cs="Arial"/>
                <w:b/>
                <w:caps/>
                <w:sz w:val="24"/>
                <w:szCs w:val="24"/>
              </w:rPr>
            </w:pPr>
          </w:p>
          <w:p w:rsidR="009E007B" w:rsidRPr="00360427" w:rsidRDefault="009E007B" w:rsidP="008475EC">
            <w:pPr>
              <w:pStyle w:val="Textoindependiente"/>
              <w:ind w:right="62"/>
              <w:jc w:val="center"/>
              <w:rPr>
                <w:rFonts w:ascii="Arial" w:hAnsi="Arial" w:cs="Arial"/>
                <w:b/>
                <w:caps/>
                <w:sz w:val="24"/>
                <w:szCs w:val="24"/>
              </w:rPr>
            </w:pPr>
          </w:p>
          <w:p w:rsidR="0051630A" w:rsidRPr="00360427" w:rsidRDefault="0051630A" w:rsidP="008475EC">
            <w:pPr>
              <w:pStyle w:val="Textoindependiente"/>
              <w:ind w:right="62"/>
              <w:jc w:val="center"/>
              <w:rPr>
                <w:rFonts w:ascii="Arial" w:hAnsi="Arial" w:cs="Arial"/>
                <w:b/>
                <w:caps/>
                <w:sz w:val="24"/>
                <w:szCs w:val="24"/>
              </w:rPr>
            </w:pPr>
          </w:p>
          <w:p w:rsidR="0051630A" w:rsidRPr="00360427" w:rsidRDefault="0051630A" w:rsidP="008475EC">
            <w:pPr>
              <w:pStyle w:val="Textoindependiente"/>
              <w:ind w:right="62"/>
              <w:jc w:val="center"/>
              <w:rPr>
                <w:rFonts w:ascii="Arial" w:hAnsi="Arial" w:cs="Arial"/>
                <w:b/>
                <w:caps/>
                <w:sz w:val="24"/>
                <w:szCs w:val="24"/>
              </w:rPr>
            </w:pPr>
            <w:r w:rsidRPr="00360427">
              <w:rPr>
                <w:rFonts w:ascii="Arial" w:hAnsi="Arial" w:cs="Arial"/>
                <w:b/>
                <w:caps/>
                <w:sz w:val="24"/>
                <w:szCs w:val="24"/>
              </w:rPr>
              <w:t>VICEPRESIDENTE</w:t>
            </w:r>
          </w:p>
        </w:tc>
        <w:tc>
          <w:tcPr>
            <w:tcW w:w="2162" w:type="dxa"/>
            <w:tcBorders>
              <w:top w:val="nil"/>
            </w:tcBorders>
          </w:tcPr>
          <w:p w:rsidR="0051630A" w:rsidRPr="00360427" w:rsidRDefault="0051630A" w:rsidP="008475EC">
            <w:pPr>
              <w:pStyle w:val="Textoindependiente"/>
              <w:ind w:right="62"/>
              <w:jc w:val="center"/>
              <w:rPr>
                <w:rFonts w:ascii="Arial" w:hAnsi="Arial" w:cs="Arial"/>
                <w:b/>
                <w:caps/>
                <w:sz w:val="24"/>
                <w:szCs w:val="24"/>
              </w:rPr>
            </w:pPr>
            <w:r w:rsidRPr="00360427">
              <w:rPr>
                <w:rFonts w:ascii="Arial" w:hAnsi="Arial" w:cs="Arial"/>
                <w:b/>
                <w:noProof/>
                <w:sz w:val="24"/>
                <w:szCs w:val="24"/>
                <w:lang w:val="es-MX" w:eastAsia="es-MX"/>
              </w:rPr>
              <w:drawing>
                <wp:inline distT="0" distB="0" distL="0" distR="0" wp14:anchorId="37527E41" wp14:editId="72C247F2">
                  <wp:extent cx="809151" cy="827405"/>
                  <wp:effectExtent l="0" t="0" r="0" b="0"/>
                  <wp:docPr id="1" name="Imagen 1"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3390" cy="852191"/>
                          </a:xfrm>
                          <a:prstGeom prst="rect">
                            <a:avLst/>
                          </a:prstGeom>
                          <a:noFill/>
                          <a:ln>
                            <a:noFill/>
                          </a:ln>
                        </pic:spPr>
                      </pic:pic>
                    </a:graphicData>
                  </a:graphic>
                </wp:inline>
              </w:drawing>
            </w:r>
          </w:p>
          <w:p w:rsidR="0051630A" w:rsidRDefault="0051630A" w:rsidP="008475EC">
            <w:pPr>
              <w:pStyle w:val="Textoindependiente"/>
              <w:ind w:right="62"/>
              <w:jc w:val="center"/>
              <w:rPr>
                <w:rFonts w:ascii="Arial" w:hAnsi="Arial" w:cs="Arial"/>
                <w:b/>
                <w:sz w:val="24"/>
                <w:szCs w:val="24"/>
              </w:rPr>
            </w:pPr>
            <w:r w:rsidRPr="00360427">
              <w:rPr>
                <w:rFonts w:ascii="Arial" w:hAnsi="Arial" w:cs="Arial"/>
                <w:b/>
                <w:sz w:val="24"/>
                <w:szCs w:val="24"/>
              </w:rPr>
              <w:t>DIP. MIGUEL ESTEBAN RODRÍGUEZ BAQUEIRO</w:t>
            </w:r>
          </w:p>
          <w:p w:rsidR="00DB6624" w:rsidRDefault="00DB6624" w:rsidP="008475EC">
            <w:pPr>
              <w:pStyle w:val="Textoindependiente"/>
              <w:ind w:right="62"/>
              <w:jc w:val="center"/>
              <w:rPr>
                <w:rFonts w:ascii="Arial" w:hAnsi="Arial" w:cs="Arial"/>
                <w:b/>
                <w:caps/>
                <w:sz w:val="24"/>
                <w:szCs w:val="24"/>
              </w:rPr>
            </w:pPr>
          </w:p>
          <w:p w:rsidR="00DB6624" w:rsidRPr="00360427" w:rsidRDefault="00DB6624" w:rsidP="008475EC">
            <w:pPr>
              <w:pStyle w:val="Textoindependiente"/>
              <w:ind w:right="62"/>
              <w:jc w:val="center"/>
              <w:rPr>
                <w:rFonts w:ascii="Arial" w:hAnsi="Arial" w:cs="Arial"/>
                <w:b/>
                <w:caps/>
                <w:sz w:val="24"/>
                <w:szCs w:val="24"/>
              </w:rPr>
            </w:pPr>
          </w:p>
        </w:tc>
        <w:tc>
          <w:tcPr>
            <w:tcW w:w="2058" w:type="dxa"/>
            <w:tcBorders>
              <w:top w:val="nil"/>
            </w:tcBorders>
          </w:tcPr>
          <w:p w:rsidR="0051630A" w:rsidRPr="00360427" w:rsidRDefault="0051630A" w:rsidP="008475EC">
            <w:pPr>
              <w:pStyle w:val="Textoindependiente"/>
              <w:ind w:right="62"/>
              <w:rPr>
                <w:rFonts w:ascii="Arial" w:hAnsi="Arial" w:cs="Arial"/>
                <w:b/>
                <w:caps/>
                <w:sz w:val="24"/>
                <w:szCs w:val="24"/>
              </w:rPr>
            </w:pPr>
          </w:p>
        </w:tc>
        <w:tc>
          <w:tcPr>
            <w:tcW w:w="2084" w:type="dxa"/>
            <w:tcBorders>
              <w:top w:val="nil"/>
            </w:tcBorders>
          </w:tcPr>
          <w:p w:rsidR="0051630A" w:rsidRPr="00360427" w:rsidRDefault="0051630A" w:rsidP="008475EC">
            <w:pPr>
              <w:pStyle w:val="Textoindependiente"/>
              <w:ind w:right="62"/>
              <w:rPr>
                <w:rFonts w:ascii="Arial" w:hAnsi="Arial" w:cs="Arial"/>
                <w:b/>
                <w:caps/>
                <w:sz w:val="24"/>
                <w:szCs w:val="24"/>
              </w:rPr>
            </w:pPr>
          </w:p>
        </w:tc>
      </w:tr>
      <w:tr w:rsidR="00360427" w:rsidRPr="00360427" w:rsidTr="00DB6624">
        <w:tc>
          <w:tcPr>
            <w:tcW w:w="2372" w:type="dxa"/>
            <w:tcBorders>
              <w:bottom w:val="single" w:sz="4" w:space="0" w:color="auto"/>
            </w:tcBorders>
            <w:shd w:val="clear" w:color="auto" w:fill="FFFFFF" w:themeFill="background1"/>
          </w:tcPr>
          <w:p w:rsidR="0051630A" w:rsidRPr="00360427" w:rsidRDefault="0051630A" w:rsidP="008475EC">
            <w:pPr>
              <w:pStyle w:val="Textoindependiente"/>
              <w:ind w:right="62"/>
              <w:jc w:val="center"/>
              <w:rPr>
                <w:rFonts w:ascii="Arial" w:hAnsi="Arial" w:cs="Arial"/>
                <w:b/>
                <w:caps/>
                <w:sz w:val="24"/>
                <w:szCs w:val="24"/>
                <w:lang w:val="pt-BR"/>
              </w:rPr>
            </w:pPr>
          </w:p>
          <w:p w:rsidR="0051630A" w:rsidRPr="00360427" w:rsidRDefault="0051630A" w:rsidP="008475EC">
            <w:pPr>
              <w:pStyle w:val="Textoindependiente"/>
              <w:ind w:right="62"/>
              <w:jc w:val="center"/>
              <w:rPr>
                <w:rFonts w:ascii="Arial" w:hAnsi="Arial" w:cs="Arial"/>
                <w:b/>
                <w:caps/>
                <w:sz w:val="24"/>
                <w:szCs w:val="24"/>
                <w:lang w:val="pt-BR"/>
              </w:rPr>
            </w:pPr>
          </w:p>
          <w:p w:rsidR="009E007B" w:rsidRPr="00360427" w:rsidRDefault="009E007B" w:rsidP="008475EC">
            <w:pPr>
              <w:pStyle w:val="Textoindependiente"/>
              <w:ind w:right="62"/>
              <w:jc w:val="center"/>
              <w:rPr>
                <w:rFonts w:ascii="Arial" w:hAnsi="Arial" w:cs="Arial"/>
                <w:b/>
                <w:caps/>
                <w:sz w:val="24"/>
                <w:szCs w:val="24"/>
                <w:lang w:val="pt-BR"/>
              </w:rPr>
            </w:pPr>
          </w:p>
          <w:p w:rsidR="0051630A" w:rsidRPr="00360427" w:rsidRDefault="0051630A" w:rsidP="008475EC">
            <w:pPr>
              <w:pStyle w:val="Textoindependiente"/>
              <w:ind w:right="62"/>
              <w:jc w:val="center"/>
              <w:rPr>
                <w:rFonts w:ascii="Arial" w:hAnsi="Arial" w:cs="Arial"/>
                <w:b/>
                <w:caps/>
                <w:sz w:val="24"/>
                <w:szCs w:val="24"/>
                <w:lang w:val="pt-BR"/>
              </w:rPr>
            </w:pPr>
          </w:p>
          <w:p w:rsidR="0051630A" w:rsidRPr="00360427" w:rsidRDefault="0051630A" w:rsidP="008475EC">
            <w:pPr>
              <w:pStyle w:val="Textoindependiente"/>
              <w:ind w:right="62"/>
              <w:jc w:val="center"/>
              <w:rPr>
                <w:rFonts w:ascii="Arial" w:hAnsi="Arial" w:cs="Arial"/>
                <w:b/>
                <w:caps/>
                <w:sz w:val="24"/>
                <w:szCs w:val="24"/>
              </w:rPr>
            </w:pPr>
            <w:r w:rsidRPr="00360427">
              <w:rPr>
                <w:rFonts w:ascii="Arial" w:hAnsi="Arial" w:cs="Arial"/>
                <w:b/>
                <w:caps/>
                <w:sz w:val="24"/>
                <w:szCs w:val="24"/>
                <w:lang w:val="pt-BR"/>
              </w:rPr>
              <w:t>secretario</w:t>
            </w:r>
          </w:p>
        </w:tc>
        <w:tc>
          <w:tcPr>
            <w:tcW w:w="2162" w:type="dxa"/>
            <w:tcBorders>
              <w:bottom w:val="single" w:sz="4" w:space="0" w:color="auto"/>
            </w:tcBorders>
          </w:tcPr>
          <w:p w:rsidR="0051630A" w:rsidRPr="00360427" w:rsidRDefault="0051630A" w:rsidP="008475EC">
            <w:pPr>
              <w:pStyle w:val="Textoindependiente"/>
              <w:ind w:right="62"/>
              <w:jc w:val="center"/>
              <w:rPr>
                <w:rFonts w:ascii="Arial" w:hAnsi="Arial" w:cs="Arial"/>
                <w:b/>
                <w:caps/>
                <w:sz w:val="24"/>
                <w:szCs w:val="24"/>
              </w:rPr>
            </w:pPr>
            <w:r w:rsidRPr="00360427">
              <w:rPr>
                <w:rFonts w:ascii="Arial" w:hAnsi="Arial" w:cs="Arial"/>
                <w:b/>
                <w:noProof/>
                <w:sz w:val="24"/>
                <w:szCs w:val="24"/>
                <w:lang w:val="es-MX" w:eastAsia="es-MX"/>
              </w:rPr>
              <w:drawing>
                <wp:inline distT="0" distB="0" distL="0" distR="0" wp14:anchorId="224F01EE" wp14:editId="4C09DA68">
                  <wp:extent cx="866723" cy="913765"/>
                  <wp:effectExtent l="0" t="0" r="0" b="635"/>
                  <wp:docPr id="36" name="Imagen 36"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ngresoyucatan.gob.mx/recursos/diputado/c5c6db01133009053e1d7468b411085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6317" cy="934423"/>
                          </a:xfrm>
                          <a:prstGeom prst="rect">
                            <a:avLst/>
                          </a:prstGeom>
                          <a:noFill/>
                          <a:ln>
                            <a:noFill/>
                          </a:ln>
                        </pic:spPr>
                      </pic:pic>
                    </a:graphicData>
                  </a:graphic>
                </wp:inline>
              </w:drawing>
            </w:r>
          </w:p>
          <w:p w:rsidR="0051630A" w:rsidRDefault="0051630A" w:rsidP="008475EC">
            <w:pPr>
              <w:pStyle w:val="Textoindependiente"/>
              <w:ind w:right="62"/>
              <w:jc w:val="center"/>
              <w:rPr>
                <w:rFonts w:ascii="Arial" w:hAnsi="Arial" w:cs="Arial"/>
                <w:b/>
                <w:noProof/>
                <w:sz w:val="24"/>
                <w:szCs w:val="24"/>
                <w:lang w:val="es-MX" w:eastAsia="es-MX"/>
              </w:rPr>
            </w:pPr>
            <w:r w:rsidRPr="00360427">
              <w:rPr>
                <w:rFonts w:ascii="Arial" w:hAnsi="Arial" w:cs="Arial"/>
                <w:b/>
                <w:noProof/>
                <w:sz w:val="24"/>
                <w:szCs w:val="24"/>
                <w:lang w:val="es-MX" w:eastAsia="es-MX"/>
              </w:rPr>
              <w:t>DIP. MARTÍN ENRIQUE CASTILLO RUZ</w:t>
            </w:r>
          </w:p>
          <w:p w:rsidR="00DB6624" w:rsidRDefault="00DB6624" w:rsidP="008475EC">
            <w:pPr>
              <w:pStyle w:val="Textoindependiente"/>
              <w:ind w:right="62"/>
              <w:jc w:val="center"/>
              <w:rPr>
                <w:rFonts w:ascii="Arial" w:hAnsi="Arial" w:cs="Arial"/>
                <w:b/>
                <w:caps/>
                <w:sz w:val="24"/>
                <w:szCs w:val="24"/>
              </w:rPr>
            </w:pPr>
          </w:p>
          <w:p w:rsidR="00DB6624" w:rsidRPr="00360427" w:rsidRDefault="00DB6624" w:rsidP="008475EC">
            <w:pPr>
              <w:pStyle w:val="Textoindependiente"/>
              <w:ind w:right="62"/>
              <w:jc w:val="center"/>
              <w:rPr>
                <w:rFonts w:ascii="Arial" w:hAnsi="Arial" w:cs="Arial"/>
                <w:b/>
                <w:caps/>
                <w:sz w:val="24"/>
                <w:szCs w:val="24"/>
              </w:rPr>
            </w:pPr>
          </w:p>
        </w:tc>
        <w:tc>
          <w:tcPr>
            <w:tcW w:w="2058" w:type="dxa"/>
            <w:tcBorders>
              <w:bottom w:val="single" w:sz="4" w:space="0" w:color="auto"/>
            </w:tcBorders>
          </w:tcPr>
          <w:p w:rsidR="0051630A" w:rsidRPr="00360427" w:rsidRDefault="0051630A" w:rsidP="008475EC">
            <w:pPr>
              <w:pStyle w:val="Textoindependiente"/>
              <w:ind w:right="62"/>
              <w:rPr>
                <w:rFonts w:ascii="Arial" w:hAnsi="Arial" w:cs="Arial"/>
                <w:b/>
                <w:caps/>
                <w:sz w:val="24"/>
                <w:szCs w:val="24"/>
              </w:rPr>
            </w:pPr>
          </w:p>
        </w:tc>
        <w:tc>
          <w:tcPr>
            <w:tcW w:w="2084" w:type="dxa"/>
            <w:tcBorders>
              <w:bottom w:val="single" w:sz="4" w:space="0" w:color="auto"/>
            </w:tcBorders>
          </w:tcPr>
          <w:p w:rsidR="0051630A" w:rsidRPr="00360427" w:rsidRDefault="0051630A" w:rsidP="008475EC">
            <w:pPr>
              <w:pStyle w:val="Textoindependiente"/>
              <w:ind w:right="62"/>
              <w:rPr>
                <w:rFonts w:ascii="Arial" w:hAnsi="Arial" w:cs="Arial"/>
                <w:b/>
                <w:caps/>
                <w:sz w:val="24"/>
                <w:szCs w:val="24"/>
              </w:rPr>
            </w:pPr>
          </w:p>
        </w:tc>
      </w:tr>
      <w:tr w:rsidR="00360427" w:rsidRPr="00360427" w:rsidTr="00DB6624">
        <w:tc>
          <w:tcPr>
            <w:tcW w:w="2372" w:type="dxa"/>
            <w:tcBorders>
              <w:top w:val="single" w:sz="4" w:space="0" w:color="auto"/>
              <w:bottom w:val="single" w:sz="4" w:space="0" w:color="auto"/>
            </w:tcBorders>
            <w:shd w:val="clear" w:color="auto" w:fill="FFFFFF" w:themeFill="background1"/>
          </w:tcPr>
          <w:p w:rsidR="0051630A" w:rsidRPr="00360427" w:rsidRDefault="0051630A" w:rsidP="008475EC">
            <w:pPr>
              <w:pStyle w:val="Textoindependiente"/>
              <w:ind w:right="62"/>
              <w:jc w:val="center"/>
              <w:rPr>
                <w:rFonts w:ascii="Arial" w:hAnsi="Arial" w:cs="Arial"/>
                <w:b/>
                <w:caps/>
                <w:sz w:val="24"/>
                <w:szCs w:val="24"/>
                <w:lang w:val="pt-BR"/>
              </w:rPr>
            </w:pPr>
          </w:p>
          <w:p w:rsidR="0051630A" w:rsidRPr="00360427" w:rsidRDefault="0051630A" w:rsidP="008475EC">
            <w:pPr>
              <w:pStyle w:val="Textoindependiente"/>
              <w:ind w:right="62"/>
              <w:jc w:val="center"/>
              <w:rPr>
                <w:rFonts w:ascii="Arial" w:hAnsi="Arial" w:cs="Arial"/>
                <w:b/>
                <w:caps/>
                <w:sz w:val="24"/>
                <w:szCs w:val="24"/>
                <w:lang w:val="pt-BR"/>
              </w:rPr>
            </w:pPr>
          </w:p>
          <w:p w:rsidR="0051630A" w:rsidRPr="00360427" w:rsidRDefault="0051630A" w:rsidP="008475EC">
            <w:pPr>
              <w:pStyle w:val="Textoindependiente"/>
              <w:ind w:right="62"/>
              <w:jc w:val="center"/>
              <w:rPr>
                <w:rFonts w:ascii="Arial" w:hAnsi="Arial" w:cs="Arial"/>
                <w:b/>
                <w:caps/>
                <w:sz w:val="24"/>
                <w:szCs w:val="24"/>
                <w:lang w:val="pt-BR"/>
              </w:rPr>
            </w:pPr>
          </w:p>
          <w:p w:rsidR="009E007B" w:rsidRPr="00360427" w:rsidRDefault="009E007B" w:rsidP="008475EC">
            <w:pPr>
              <w:pStyle w:val="Textoindependiente"/>
              <w:ind w:right="62"/>
              <w:jc w:val="center"/>
              <w:rPr>
                <w:rFonts w:ascii="Arial" w:hAnsi="Arial" w:cs="Arial"/>
                <w:b/>
                <w:caps/>
                <w:sz w:val="24"/>
                <w:szCs w:val="24"/>
                <w:lang w:val="pt-BR"/>
              </w:rPr>
            </w:pPr>
          </w:p>
          <w:p w:rsidR="0051630A" w:rsidRPr="00360427" w:rsidRDefault="0051630A" w:rsidP="008475EC">
            <w:pPr>
              <w:pStyle w:val="Textoindependiente"/>
              <w:ind w:right="62"/>
              <w:jc w:val="center"/>
              <w:rPr>
                <w:rFonts w:ascii="Arial" w:hAnsi="Arial" w:cs="Arial"/>
                <w:b/>
                <w:caps/>
                <w:sz w:val="24"/>
                <w:szCs w:val="24"/>
              </w:rPr>
            </w:pPr>
            <w:r w:rsidRPr="00360427">
              <w:rPr>
                <w:rFonts w:ascii="Arial" w:hAnsi="Arial" w:cs="Arial"/>
                <w:b/>
                <w:caps/>
                <w:sz w:val="24"/>
                <w:szCs w:val="24"/>
                <w:lang w:val="pt-BR"/>
              </w:rPr>
              <w:t>SECRETARIO</w:t>
            </w:r>
          </w:p>
        </w:tc>
        <w:tc>
          <w:tcPr>
            <w:tcW w:w="2162" w:type="dxa"/>
            <w:tcBorders>
              <w:top w:val="single" w:sz="4" w:space="0" w:color="auto"/>
              <w:bottom w:val="single" w:sz="4" w:space="0" w:color="auto"/>
            </w:tcBorders>
          </w:tcPr>
          <w:p w:rsidR="0051630A" w:rsidRPr="00360427" w:rsidRDefault="0051630A" w:rsidP="008475EC">
            <w:pPr>
              <w:pStyle w:val="Textoindependiente"/>
              <w:ind w:right="62"/>
              <w:jc w:val="center"/>
              <w:rPr>
                <w:rFonts w:ascii="Arial" w:hAnsi="Arial" w:cs="Arial"/>
                <w:b/>
                <w:caps/>
                <w:sz w:val="24"/>
                <w:szCs w:val="24"/>
              </w:rPr>
            </w:pPr>
            <w:r w:rsidRPr="00360427">
              <w:rPr>
                <w:rFonts w:ascii="Arial" w:hAnsi="Arial" w:cs="Arial"/>
                <w:b/>
                <w:noProof/>
                <w:sz w:val="24"/>
                <w:szCs w:val="24"/>
                <w:lang w:val="es-MX" w:eastAsia="es-MX"/>
              </w:rPr>
              <w:drawing>
                <wp:inline distT="0" distB="0" distL="0" distR="0" wp14:anchorId="310CA48B" wp14:editId="4D113D64">
                  <wp:extent cx="866728" cy="999490"/>
                  <wp:effectExtent l="0" t="0" r="0" b="0"/>
                  <wp:docPr id="26" name="Imagen 26"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ongresoyucatan.gob.mx/recursos/diputado/d046061c9bf7dd82e4bb1a6742e04fa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3535" cy="1030403"/>
                          </a:xfrm>
                          <a:prstGeom prst="rect">
                            <a:avLst/>
                          </a:prstGeom>
                          <a:noFill/>
                          <a:ln>
                            <a:noFill/>
                          </a:ln>
                        </pic:spPr>
                      </pic:pic>
                    </a:graphicData>
                  </a:graphic>
                </wp:inline>
              </w:drawing>
            </w:r>
          </w:p>
          <w:p w:rsidR="0051630A" w:rsidRDefault="0051630A" w:rsidP="008475EC">
            <w:pPr>
              <w:pStyle w:val="Textoindependiente"/>
              <w:ind w:right="62"/>
              <w:jc w:val="center"/>
              <w:rPr>
                <w:rFonts w:ascii="Arial" w:hAnsi="Arial" w:cs="Arial"/>
                <w:b/>
                <w:sz w:val="24"/>
                <w:szCs w:val="24"/>
              </w:rPr>
            </w:pPr>
            <w:r w:rsidRPr="00360427">
              <w:rPr>
                <w:rFonts w:ascii="Arial" w:hAnsi="Arial" w:cs="Arial"/>
                <w:b/>
                <w:sz w:val="24"/>
                <w:szCs w:val="24"/>
              </w:rPr>
              <w:t>DIP. LUIS ENRIQUE BORJAS ROMERO</w:t>
            </w:r>
          </w:p>
          <w:p w:rsidR="00DB6624" w:rsidRDefault="00DB6624" w:rsidP="008475EC">
            <w:pPr>
              <w:pStyle w:val="Textoindependiente"/>
              <w:ind w:right="62"/>
              <w:jc w:val="center"/>
              <w:rPr>
                <w:rFonts w:ascii="Arial" w:hAnsi="Arial" w:cs="Arial"/>
                <w:b/>
                <w:sz w:val="24"/>
                <w:szCs w:val="24"/>
              </w:rPr>
            </w:pPr>
          </w:p>
          <w:p w:rsidR="00DB6624" w:rsidRPr="00360427" w:rsidRDefault="00DB6624" w:rsidP="008475EC">
            <w:pPr>
              <w:pStyle w:val="Textoindependiente"/>
              <w:ind w:right="62"/>
              <w:jc w:val="center"/>
              <w:rPr>
                <w:rFonts w:ascii="Arial" w:hAnsi="Arial" w:cs="Arial"/>
                <w:b/>
                <w:caps/>
                <w:sz w:val="24"/>
                <w:szCs w:val="24"/>
              </w:rPr>
            </w:pPr>
          </w:p>
        </w:tc>
        <w:tc>
          <w:tcPr>
            <w:tcW w:w="2058" w:type="dxa"/>
            <w:tcBorders>
              <w:top w:val="single" w:sz="4" w:space="0" w:color="auto"/>
              <w:bottom w:val="single" w:sz="4" w:space="0" w:color="auto"/>
            </w:tcBorders>
          </w:tcPr>
          <w:p w:rsidR="0051630A" w:rsidRPr="00360427" w:rsidRDefault="0051630A" w:rsidP="008475EC">
            <w:pPr>
              <w:pStyle w:val="Textoindependiente"/>
              <w:ind w:right="62"/>
              <w:rPr>
                <w:rFonts w:ascii="Arial" w:hAnsi="Arial" w:cs="Arial"/>
                <w:b/>
                <w:caps/>
                <w:sz w:val="24"/>
                <w:szCs w:val="24"/>
              </w:rPr>
            </w:pPr>
          </w:p>
        </w:tc>
        <w:tc>
          <w:tcPr>
            <w:tcW w:w="2084" w:type="dxa"/>
            <w:tcBorders>
              <w:top w:val="single" w:sz="4" w:space="0" w:color="auto"/>
              <w:bottom w:val="single" w:sz="4" w:space="0" w:color="auto"/>
            </w:tcBorders>
          </w:tcPr>
          <w:p w:rsidR="0051630A" w:rsidRPr="00360427" w:rsidRDefault="0051630A" w:rsidP="008475EC">
            <w:pPr>
              <w:pStyle w:val="Textoindependiente"/>
              <w:ind w:right="62"/>
              <w:rPr>
                <w:rFonts w:ascii="Arial" w:hAnsi="Arial" w:cs="Arial"/>
                <w:b/>
                <w:caps/>
                <w:sz w:val="24"/>
                <w:szCs w:val="24"/>
              </w:rPr>
            </w:pPr>
          </w:p>
        </w:tc>
      </w:tr>
      <w:tr w:rsidR="00DB6624" w:rsidRPr="00360427" w:rsidTr="00DB6624">
        <w:tc>
          <w:tcPr>
            <w:tcW w:w="8676" w:type="dxa"/>
            <w:gridSpan w:val="4"/>
            <w:tcBorders>
              <w:top w:val="single" w:sz="4" w:space="0" w:color="auto"/>
              <w:left w:val="nil"/>
              <w:bottom w:val="nil"/>
              <w:right w:val="nil"/>
            </w:tcBorders>
            <w:shd w:val="clear" w:color="auto" w:fill="FFFFFF" w:themeFill="background1"/>
          </w:tcPr>
          <w:p w:rsidR="00DB6624" w:rsidRPr="00360427" w:rsidRDefault="00DB6624" w:rsidP="008475EC">
            <w:pPr>
              <w:pStyle w:val="Textoindependiente"/>
              <w:ind w:right="62"/>
              <w:rPr>
                <w:rFonts w:ascii="Arial" w:hAnsi="Arial" w:cs="Arial"/>
                <w:b/>
                <w:caps/>
                <w:sz w:val="24"/>
                <w:szCs w:val="24"/>
              </w:rPr>
            </w:pPr>
            <w:r w:rsidRPr="00360427">
              <w:rPr>
                <w:rFonts w:ascii="Arial" w:hAnsi="Arial" w:cs="Arial"/>
                <w:sz w:val="16"/>
                <w:szCs w:val="24"/>
              </w:rPr>
              <w:t>Esta hoja de firmas pertenece al Dictamen que contiene la Minuta Proyecto de Decreto por el que se reforman diversas disposiciones de la Constitución Política de los Estados Unidos Mexicanos, en materia de movilidad y seguridad vial.</w:t>
            </w:r>
          </w:p>
        </w:tc>
      </w:tr>
      <w:tr w:rsidR="00360427" w:rsidRPr="00360427" w:rsidTr="00DB6624">
        <w:tc>
          <w:tcPr>
            <w:tcW w:w="2372" w:type="dxa"/>
            <w:tcBorders>
              <w:top w:val="nil"/>
              <w:bottom w:val="single" w:sz="4" w:space="0" w:color="auto"/>
            </w:tcBorders>
            <w:shd w:val="clear" w:color="auto" w:fill="FFFFFF" w:themeFill="background1"/>
          </w:tcPr>
          <w:p w:rsidR="0051630A" w:rsidRPr="00360427" w:rsidRDefault="0051630A" w:rsidP="008475EC">
            <w:pPr>
              <w:pStyle w:val="Textoindependiente"/>
              <w:ind w:right="62"/>
              <w:jc w:val="center"/>
              <w:rPr>
                <w:rFonts w:ascii="Arial" w:hAnsi="Arial" w:cs="Arial"/>
                <w:b/>
                <w:caps/>
                <w:sz w:val="24"/>
                <w:szCs w:val="24"/>
              </w:rPr>
            </w:pPr>
          </w:p>
          <w:p w:rsidR="0051630A" w:rsidRPr="00360427" w:rsidRDefault="0051630A" w:rsidP="008475EC">
            <w:pPr>
              <w:pStyle w:val="Textoindependiente"/>
              <w:ind w:right="62"/>
              <w:jc w:val="center"/>
              <w:rPr>
                <w:rFonts w:ascii="Arial" w:hAnsi="Arial" w:cs="Arial"/>
                <w:b/>
                <w:caps/>
                <w:sz w:val="24"/>
                <w:szCs w:val="24"/>
              </w:rPr>
            </w:pPr>
          </w:p>
          <w:p w:rsidR="003C3B54" w:rsidRPr="00360427" w:rsidRDefault="003C3B54" w:rsidP="008475EC">
            <w:pPr>
              <w:pStyle w:val="Textoindependiente"/>
              <w:ind w:right="62"/>
              <w:jc w:val="center"/>
              <w:rPr>
                <w:rFonts w:ascii="Arial" w:hAnsi="Arial" w:cs="Arial"/>
                <w:b/>
                <w:caps/>
                <w:sz w:val="24"/>
                <w:szCs w:val="24"/>
              </w:rPr>
            </w:pPr>
          </w:p>
          <w:p w:rsidR="0051630A" w:rsidRPr="00360427" w:rsidRDefault="0051630A" w:rsidP="008475EC">
            <w:pPr>
              <w:pStyle w:val="Textoindependiente"/>
              <w:ind w:right="62"/>
              <w:jc w:val="center"/>
              <w:rPr>
                <w:rFonts w:ascii="Arial" w:hAnsi="Arial" w:cs="Arial"/>
                <w:b/>
                <w:caps/>
                <w:sz w:val="24"/>
                <w:szCs w:val="24"/>
              </w:rPr>
            </w:pPr>
          </w:p>
          <w:p w:rsidR="0051630A" w:rsidRPr="00360427" w:rsidRDefault="0051630A" w:rsidP="008475EC">
            <w:pPr>
              <w:pStyle w:val="Textoindependiente"/>
              <w:ind w:right="62"/>
              <w:jc w:val="center"/>
              <w:rPr>
                <w:rFonts w:ascii="Arial" w:hAnsi="Arial" w:cs="Arial"/>
                <w:b/>
                <w:caps/>
                <w:sz w:val="24"/>
                <w:szCs w:val="24"/>
              </w:rPr>
            </w:pPr>
            <w:r w:rsidRPr="00360427">
              <w:rPr>
                <w:rFonts w:ascii="Arial" w:hAnsi="Arial" w:cs="Arial"/>
                <w:b/>
                <w:caps/>
                <w:sz w:val="24"/>
                <w:szCs w:val="24"/>
              </w:rPr>
              <w:t>VOCAL</w:t>
            </w:r>
          </w:p>
        </w:tc>
        <w:tc>
          <w:tcPr>
            <w:tcW w:w="2162" w:type="dxa"/>
            <w:tcBorders>
              <w:top w:val="nil"/>
              <w:bottom w:val="single" w:sz="4" w:space="0" w:color="auto"/>
            </w:tcBorders>
          </w:tcPr>
          <w:p w:rsidR="0051630A" w:rsidRPr="00360427" w:rsidRDefault="0051630A" w:rsidP="008475EC">
            <w:pPr>
              <w:pStyle w:val="Textoindependiente"/>
              <w:ind w:right="62"/>
              <w:jc w:val="center"/>
              <w:rPr>
                <w:rFonts w:ascii="Arial" w:hAnsi="Arial" w:cs="Arial"/>
                <w:b/>
                <w:caps/>
                <w:sz w:val="24"/>
                <w:szCs w:val="24"/>
              </w:rPr>
            </w:pPr>
            <w:r w:rsidRPr="00360427">
              <w:rPr>
                <w:rFonts w:ascii="Arial" w:hAnsi="Arial" w:cs="Arial"/>
                <w:b/>
                <w:noProof/>
                <w:sz w:val="24"/>
                <w:szCs w:val="24"/>
                <w:lang w:val="es-MX" w:eastAsia="es-MX"/>
              </w:rPr>
              <w:drawing>
                <wp:inline distT="0" distB="0" distL="0" distR="0" wp14:anchorId="296CF774" wp14:editId="545DD39D">
                  <wp:extent cx="704676" cy="878840"/>
                  <wp:effectExtent l="0" t="0" r="635" b="0"/>
                  <wp:docPr id="10" name="Imagen 10"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6943" cy="894139"/>
                          </a:xfrm>
                          <a:prstGeom prst="rect">
                            <a:avLst/>
                          </a:prstGeom>
                          <a:noFill/>
                          <a:ln>
                            <a:noFill/>
                          </a:ln>
                        </pic:spPr>
                      </pic:pic>
                    </a:graphicData>
                  </a:graphic>
                </wp:inline>
              </w:drawing>
            </w:r>
          </w:p>
          <w:p w:rsidR="00DB6624" w:rsidRPr="00360427" w:rsidRDefault="0051630A" w:rsidP="00DB6624">
            <w:pPr>
              <w:pStyle w:val="Textoindependiente"/>
              <w:ind w:right="62"/>
              <w:jc w:val="center"/>
              <w:rPr>
                <w:rFonts w:ascii="Arial" w:hAnsi="Arial" w:cs="Arial"/>
                <w:b/>
                <w:caps/>
                <w:sz w:val="24"/>
                <w:szCs w:val="24"/>
              </w:rPr>
            </w:pPr>
            <w:r w:rsidRPr="00360427">
              <w:rPr>
                <w:rFonts w:ascii="Arial" w:hAnsi="Arial" w:cs="Arial"/>
                <w:b/>
                <w:caps/>
                <w:sz w:val="24"/>
                <w:szCs w:val="24"/>
                <w:lang w:val="pt-BR"/>
              </w:rPr>
              <w:t>DIP. ROSA ADRIANA DÍAZ LIZAMA</w:t>
            </w:r>
          </w:p>
        </w:tc>
        <w:tc>
          <w:tcPr>
            <w:tcW w:w="2058" w:type="dxa"/>
            <w:tcBorders>
              <w:top w:val="nil"/>
              <w:bottom w:val="single" w:sz="4" w:space="0" w:color="auto"/>
            </w:tcBorders>
          </w:tcPr>
          <w:p w:rsidR="0051630A" w:rsidRPr="00360427" w:rsidRDefault="0051630A" w:rsidP="008475EC">
            <w:pPr>
              <w:pStyle w:val="Textoindependiente"/>
              <w:ind w:right="62"/>
              <w:rPr>
                <w:rFonts w:ascii="Arial" w:hAnsi="Arial" w:cs="Arial"/>
                <w:b/>
                <w:caps/>
                <w:sz w:val="24"/>
                <w:szCs w:val="24"/>
              </w:rPr>
            </w:pPr>
          </w:p>
        </w:tc>
        <w:tc>
          <w:tcPr>
            <w:tcW w:w="2084" w:type="dxa"/>
            <w:tcBorders>
              <w:top w:val="nil"/>
              <w:bottom w:val="single" w:sz="4" w:space="0" w:color="auto"/>
            </w:tcBorders>
          </w:tcPr>
          <w:p w:rsidR="0051630A" w:rsidRPr="00360427" w:rsidRDefault="0051630A" w:rsidP="008475EC">
            <w:pPr>
              <w:pStyle w:val="Textoindependiente"/>
              <w:ind w:right="62"/>
              <w:rPr>
                <w:rFonts w:ascii="Arial" w:hAnsi="Arial" w:cs="Arial"/>
                <w:b/>
                <w:caps/>
                <w:sz w:val="24"/>
                <w:szCs w:val="24"/>
              </w:rPr>
            </w:pPr>
          </w:p>
        </w:tc>
      </w:tr>
      <w:tr w:rsidR="00360427" w:rsidRPr="00360427" w:rsidTr="00DB6624">
        <w:trPr>
          <w:trHeight w:val="2505"/>
        </w:trPr>
        <w:tc>
          <w:tcPr>
            <w:tcW w:w="2372" w:type="dxa"/>
            <w:tcBorders>
              <w:top w:val="nil"/>
              <w:bottom w:val="single" w:sz="4" w:space="0" w:color="auto"/>
            </w:tcBorders>
            <w:shd w:val="clear" w:color="auto" w:fill="FFFFFF" w:themeFill="background1"/>
          </w:tcPr>
          <w:p w:rsidR="0051630A" w:rsidRPr="00360427" w:rsidRDefault="0051630A" w:rsidP="008475EC">
            <w:pPr>
              <w:pStyle w:val="Textoindependiente"/>
              <w:ind w:right="62"/>
              <w:jc w:val="center"/>
              <w:rPr>
                <w:rFonts w:ascii="Arial" w:hAnsi="Arial" w:cs="Arial"/>
                <w:b/>
                <w:caps/>
                <w:sz w:val="24"/>
                <w:szCs w:val="24"/>
              </w:rPr>
            </w:pPr>
          </w:p>
          <w:p w:rsidR="0051630A" w:rsidRPr="00360427" w:rsidRDefault="0051630A" w:rsidP="008475EC">
            <w:pPr>
              <w:pStyle w:val="Textoindependiente"/>
              <w:ind w:right="62"/>
              <w:jc w:val="center"/>
              <w:rPr>
                <w:rFonts w:ascii="Arial" w:hAnsi="Arial" w:cs="Arial"/>
                <w:b/>
                <w:caps/>
                <w:sz w:val="24"/>
                <w:szCs w:val="24"/>
              </w:rPr>
            </w:pPr>
          </w:p>
          <w:p w:rsidR="003C3B54" w:rsidRPr="00360427" w:rsidRDefault="003C3B54" w:rsidP="008475EC">
            <w:pPr>
              <w:pStyle w:val="Textoindependiente"/>
              <w:ind w:right="62"/>
              <w:jc w:val="center"/>
              <w:rPr>
                <w:rFonts w:ascii="Arial" w:hAnsi="Arial" w:cs="Arial"/>
                <w:b/>
                <w:caps/>
                <w:sz w:val="24"/>
                <w:szCs w:val="24"/>
              </w:rPr>
            </w:pPr>
          </w:p>
          <w:p w:rsidR="0051630A" w:rsidRPr="00360427" w:rsidRDefault="0051630A" w:rsidP="008475EC">
            <w:pPr>
              <w:pStyle w:val="Textoindependiente"/>
              <w:ind w:right="62"/>
              <w:jc w:val="center"/>
              <w:rPr>
                <w:rFonts w:ascii="Arial" w:hAnsi="Arial" w:cs="Arial"/>
                <w:b/>
                <w:caps/>
                <w:sz w:val="24"/>
                <w:szCs w:val="24"/>
              </w:rPr>
            </w:pPr>
          </w:p>
          <w:p w:rsidR="0051630A" w:rsidRPr="00360427" w:rsidRDefault="0051630A" w:rsidP="008475EC">
            <w:pPr>
              <w:pStyle w:val="Textoindependiente"/>
              <w:ind w:right="62"/>
              <w:jc w:val="center"/>
              <w:rPr>
                <w:rFonts w:ascii="Arial" w:hAnsi="Arial" w:cs="Arial"/>
                <w:b/>
                <w:caps/>
                <w:sz w:val="24"/>
                <w:szCs w:val="24"/>
              </w:rPr>
            </w:pPr>
            <w:r w:rsidRPr="00360427">
              <w:rPr>
                <w:rFonts w:ascii="Arial" w:hAnsi="Arial" w:cs="Arial"/>
                <w:b/>
                <w:caps/>
                <w:sz w:val="24"/>
                <w:szCs w:val="24"/>
              </w:rPr>
              <w:t>VOCAL</w:t>
            </w:r>
          </w:p>
        </w:tc>
        <w:tc>
          <w:tcPr>
            <w:tcW w:w="2162" w:type="dxa"/>
            <w:tcBorders>
              <w:top w:val="nil"/>
              <w:bottom w:val="single" w:sz="4" w:space="0" w:color="auto"/>
            </w:tcBorders>
          </w:tcPr>
          <w:p w:rsidR="0051630A" w:rsidRPr="00360427" w:rsidRDefault="0051630A" w:rsidP="008475EC">
            <w:pPr>
              <w:pStyle w:val="Textoindependiente"/>
              <w:ind w:right="62"/>
              <w:jc w:val="center"/>
              <w:rPr>
                <w:rFonts w:ascii="Arial" w:hAnsi="Arial" w:cs="Arial"/>
                <w:b/>
                <w:caps/>
                <w:sz w:val="24"/>
                <w:szCs w:val="24"/>
              </w:rPr>
            </w:pPr>
            <w:r w:rsidRPr="00360427">
              <w:rPr>
                <w:rFonts w:ascii="Arial" w:hAnsi="Arial" w:cs="Arial"/>
                <w:b/>
                <w:noProof/>
                <w:sz w:val="24"/>
                <w:szCs w:val="24"/>
                <w:lang w:val="es-MX" w:eastAsia="es-MX"/>
              </w:rPr>
              <w:drawing>
                <wp:inline distT="0" distB="0" distL="0" distR="0" wp14:anchorId="2E8C09E6" wp14:editId="4D648A8E">
                  <wp:extent cx="763325" cy="1028153"/>
                  <wp:effectExtent l="0" t="0" r="0" b="635"/>
                  <wp:docPr id="46" name="Imagen 46"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747" cy="1036803"/>
                          </a:xfrm>
                          <a:prstGeom prst="rect">
                            <a:avLst/>
                          </a:prstGeom>
                          <a:noFill/>
                          <a:ln>
                            <a:noFill/>
                          </a:ln>
                        </pic:spPr>
                      </pic:pic>
                    </a:graphicData>
                  </a:graphic>
                </wp:inline>
              </w:drawing>
            </w:r>
          </w:p>
          <w:p w:rsidR="00DB6624" w:rsidRPr="00360427" w:rsidRDefault="0051630A" w:rsidP="00DB6624">
            <w:pPr>
              <w:pStyle w:val="Textoindependiente"/>
              <w:jc w:val="center"/>
              <w:rPr>
                <w:rFonts w:ascii="Arial" w:hAnsi="Arial" w:cs="Arial"/>
                <w:b/>
                <w:caps/>
                <w:sz w:val="24"/>
                <w:szCs w:val="24"/>
              </w:rPr>
            </w:pPr>
            <w:r w:rsidRPr="00360427">
              <w:rPr>
                <w:rFonts w:ascii="Arial" w:hAnsi="Arial" w:cs="Arial"/>
                <w:b/>
                <w:caps/>
                <w:sz w:val="24"/>
                <w:szCs w:val="24"/>
              </w:rPr>
              <w:t>DIP. MIGUEL EDMUNDO CANDILA NOH</w:t>
            </w:r>
          </w:p>
        </w:tc>
        <w:tc>
          <w:tcPr>
            <w:tcW w:w="2058" w:type="dxa"/>
            <w:tcBorders>
              <w:top w:val="nil"/>
              <w:bottom w:val="single" w:sz="4" w:space="0" w:color="auto"/>
            </w:tcBorders>
          </w:tcPr>
          <w:p w:rsidR="0051630A" w:rsidRPr="00360427" w:rsidRDefault="0051630A" w:rsidP="008475EC">
            <w:pPr>
              <w:pStyle w:val="Textoindependiente"/>
              <w:ind w:right="62"/>
              <w:rPr>
                <w:rFonts w:ascii="Arial" w:hAnsi="Arial" w:cs="Arial"/>
                <w:b/>
                <w:caps/>
                <w:sz w:val="24"/>
                <w:szCs w:val="24"/>
              </w:rPr>
            </w:pPr>
          </w:p>
        </w:tc>
        <w:tc>
          <w:tcPr>
            <w:tcW w:w="2084" w:type="dxa"/>
            <w:tcBorders>
              <w:top w:val="nil"/>
              <w:bottom w:val="single" w:sz="4" w:space="0" w:color="auto"/>
            </w:tcBorders>
          </w:tcPr>
          <w:p w:rsidR="0051630A" w:rsidRPr="00360427" w:rsidRDefault="0051630A" w:rsidP="008475EC">
            <w:pPr>
              <w:pStyle w:val="Textoindependiente"/>
              <w:ind w:right="62"/>
              <w:rPr>
                <w:rFonts w:ascii="Arial" w:hAnsi="Arial" w:cs="Arial"/>
                <w:b/>
                <w:caps/>
                <w:sz w:val="24"/>
                <w:szCs w:val="24"/>
              </w:rPr>
            </w:pPr>
          </w:p>
        </w:tc>
      </w:tr>
      <w:tr w:rsidR="00360427" w:rsidRPr="00360427" w:rsidTr="00DB6624">
        <w:tc>
          <w:tcPr>
            <w:tcW w:w="2372" w:type="dxa"/>
            <w:tcBorders>
              <w:top w:val="single" w:sz="4" w:space="0" w:color="auto"/>
              <w:bottom w:val="nil"/>
            </w:tcBorders>
            <w:shd w:val="clear" w:color="auto" w:fill="FFFFFF" w:themeFill="background1"/>
          </w:tcPr>
          <w:p w:rsidR="0051630A" w:rsidRPr="00360427" w:rsidRDefault="0051630A" w:rsidP="008475EC">
            <w:pPr>
              <w:pStyle w:val="Textoindependiente"/>
              <w:ind w:right="62"/>
              <w:jc w:val="center"/>
              <w:rPr>
                <w:rFonts w:ascii="Arial" w:hAnsi="Arial" w:cs="Arial"/>
                <w:b/>
                <w:caps/>
                <w:sz w:val="24"/>
                <w:szCs w:val="24"/>
              </w:rPr>
            </w:pPr>
          </w:p>
          <w:p w:rsidR="0051630A" w:rsidRPr="00360427" w:rsidRDefault="0051630A" w:rsidP="008475EC">
            <w:pPr>
              <w:pStyle w:val="Textoindependiente"/>
              <w:ind w:right="62"/>
              <w:jc w:val="center"/>
              <w:rPr>
                <w:rFonts w:ascii="Arial" w:hAnsi="Arial" w:cs="Arial"/>
                <w:b/>
                <w:caps/>
                <w:sz w:val="24"/>
                <w:szCs w:val="24"/>
              </w:rPr>
            </w:pPr>
          </w:p>
          <w:p w:rsidR="003C3B54" w:rsidRPr="00360427" w:rsidRDefault="003C3B54" w:rsidP="008475EC">
            <w:pPr>
              <w:pStyle w:val="Textoindependiente"/>
              <w:ind w:right="62"/>
              <w:jc w:val="center"/>
              <w:rPr>
                <w:rFonts w:ascii="Arial" w:hAnsi="Arial" w:cs="Arial"/>
                <w:b/>
                <w:caps/>
                <w:sz w:val="24"/>
                <w:szCs w:val="24"/>
              </w:rPr>
            </w:pPr>
          </w:p>
          <w:p w:rsidR="003C3B54" w:rsidRPr="00360427" w:rsidRDefault="003C3B54" w:rsidP="008475EC">
            <w:pPr>
              <w:pStyle w:val="Textoindependiente"/>
              <w:ind w:right="62"/>
              <w:jc w:val="center"/>
              <w:rPr>
                <w:rFonts w:ascii="Arial" w:hAnsi="Arial" w:cs="Arial"/>
                <w:b/>
                <w:caps/>
                <w:sz w:val="24"/>
                <w:szCs w:val="24"/>
              </w:rPr>
            </w:pPr>
          </w:p>
          <w:p w:rsidR="0051630A" w:rsidRPr="00360427" w:rsidRDefault="0051630A" w:rsidP="008475EC">
            <w:pPr>
              <w:pStyle w:val="Textoindependiente"/>
              <w:ind w:right="62"/>
              <w:jc w:val="center"/>
              <w:rPr>
                <w:rFonts w:ascii="Arial" w:hAnsi="Arial" w:cs="Arial"/>
                <w:b/>
                <w:caps/>
                <w:sz w:val="24"/>
                <w:szCs w:val="24"/>
              </w:rPr>
            </w:pPr>
          </w:p>
          <w:p w:rsidR="0051630A" w:rsidRPr="00360427" w:rsidRDefault="0051630A" w:rsidP="003C3B54">
            <w:pPr>
              <w:pStyle w:val="Textoindependiente"/>
              <w:ind w:right="62"/>
              <w:jc w:val="center"/>
              <w:rPr>
                <w:rFonts w:ascii="Arial" w:hAnsi="Arial" w:cs="Arial"/>
                <w:szCs w:val="24"/>
              </w:rPr>
            </w:pPr>
            <w:r w:rsidRPr="00360427">
              <w:rPr>
                <w:rFonts w:ascii="Arial" w:hAnsi="Arial" w:cs="Arial"/>
                <w:b/>
                <w:caps/>
                <w:sz w:val="24"/>
                <w:szCs w:val="24"/>
              </w:rPr>
              <w:t>VOCAL</w:t>
            </w:r>
          </w:p>
        </w:tc>
        <w:tc>
          <w:tcPr>
            <w:tcW w:w="2162" w:type="dxa"/>
            <w:tcBorders>
              <w:top w:val="single" w:sz="4" w:space="0" w:color="auto"/>
              <w:bottom w:val="nil"/>
            </w:tcBorders>
          </w:tcPr>
          <w:p w:rsidR="0051630A" w:rsidRPr="00360427" w:rsidRDefault="0051630A" w:rsidP="008475EC">
            <w:pPr>
              <w:pStyle w:val="Textoindependiente"/>
              <w:ind w:right="62"/>
              <w:jc w:val="center"/>
              <w:rPr>
                <w:rFonts w:ascii="Arial" w:hAnsi="Arial" w:cs="Arial"/>
                <w:b/>
                <w:caps/>
                <w:sz w:val="24"/>
                <w:szCs w:val="24"/>
              </w:rPr>
            </w:pPr>
            <w:r w:rsidRPr="00360427">
              <w:rPr>
                <w:rFonts w:ascii="Arial" w:hAnsi="Arial" w:cs="Arial"/>
                <w:b/>
                <w:noProof/>
                <w:sz w:val="24"/>
                <w:szCs w:val="24"/>
                <w:lang w:val="es-MX" w:eastAsia="es-MX"/>
              </w:rPr>
              <w:drawing>
                <wp:inline distT="0" distB="0" distL="0" distR="0" wp14:anchorId="252446CC" wp14:editId="7BBCD872">
                  <wp:extent cx="749935" cy="900752"/>
                  <wp:effectExtent l="0" t="0" r="0" b="0"/>
                  <wp:docPr id="38" name="Imagen 3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8359" cy="934892"/>
                          </a:xfrm>
                          <a:prstGeom prst="rect">
                            <a:avLst/>
                          </a:prstGeom>
                          <a:noFill/>
                          <a:ln>
                            <a:noFill/>
                          </a:ln>
                        </pic:spPr>
                      </pic:pic>
                    </a:graphicData>
                  </a:graphic>
                </wp:inline>
              </w:drawing>
            </w:r>
          </w:p>
          <w:p w:rsidR="0051630A" w:rsidRPr="00360427" w:rsidRDefault="0051630A" w:rsidP="008475EC">
            <w:pPr>
              <w:pStyle w:val="Textoindependiente"/>
              <w:ind w:right="62"/>
              <w:jc w:val="center"/>
              <w:rPr>
                <w:rFonts w:ascii="Arial" w:hAnsi="Arial" w:cs="Arial"/>
                <w:b/>
                <w:caps/>
                <w:sz w:val="24"/>
                <w:szCs w:val="24"/>
              </w:rPr>
            </w:pPr>
            <w:r w:rsidRPr="00360427">
              <w:rPr>
                <w:rFonts w:ascii="Arial" w:hAnsi="Arial" w:cs="Arial"/>
                <w:b/>
                <w:noProof/>
                <w:sz w:val="24"/>
                <w:szCs w:val="24"/>
              </w:rPr>
              <w:t>DIP. FELIPE CERVERA HERNÁNDEZ</w:t>
            </w:r>
          </w:p>
        </w:tc>
        <w:tc>
          <w:tcPr>
            <w:tcW w:w="2058" w:type="dxa"/>
            <w:tcBorders>
              <w:top w:val="single" w:sz="4" w:space="0" w:color="auto"/>
              <w:bottom w:val="nil"/>
            </w:tcBorders>
          </w:tcPr>
          <w:p w:rsidR="0051630A" w:rsidRPr="00360427" w:rsidRDefault="0051630A" w:rsidP="008475EC">
            <w:pPr>
              <w:pStyle w:val="Textoindependiente"/>
              <w:ind w:right="62"/>
              <w:rPr>
                <w:rFonts w:ascii="Arial" w:hAnsi="Arial" w:cs="Arial"/>
                <w:b/>
                <w:caps/>
                <w:sz w:val="24"/>
                <w:szCs w:val="24"/>
              </w:rPr>
            </w:pPr>
          </w:p>
        </w:tc>
        <w:tc>
          <w:tcPr>
            <w:tcW w:w="2084" w:type="dxa"/>
            <w:tcBorders>
              <w:top w:val="single" w:sz="4" w:space="0" w:color="auto"/>
              <w:bottom w:val="nil"/>
            </w:tcBorders>
          </w:tcPr>
          <w:p w:rsidR="0051630A" w:rsidRPr="00360427" w:rsidRDefault="0051630A" w:rsidP="008475EC">
            <w:pPr>
              <w:pStyle w:val="Textoindependiente"/>
              <w:ind w:right="62"/>
              <w:rPr>
                <w:rFonts w:ascii="Arial" w:hAnsi="Arial" w:cs="Arial"/>
                <w:b/>
                <w:caps/>
                <w:sz w:val="24"/>
                <w:szCs w:val="24"/>
              </w:rPr>
            </w:pPr>
          </w:p>
        </w:tc>
      </w:tr>
      <w:tr w:rsidR="00360427" w:rsidRPr="00360427" w:rsidTr="00DB6624">
        <w:trPr>
          <w:trHeight w:val="190"/>
        </w:trPr>
        <w:tc>
          <w:tcPr>
            <w:tcW w:w="2372" w:type="dxa"/>
            <w:tcBorders>
              <w:top w:val="nil"/>
              <w:bottom w:val="single" w:sz="4" w:space="0" w:color="auto"/>
            </w:tcBorders>
            <w:shd w:val="clear" w:color="auto" w:fill="FFFFFF" w:themeFill="background1"/>
          </w:tcPr>
          <w:p w:rsidR="002B41E5" w:rsidRPr="00360427" w:rsidRDefault="002B41E5" w:rsidP="008475EC">
            <w:pPr>
              <w:pStyle w:val="Textoindependiente"/>
              <w:ind w:right="62"/>
              <w:jc w:val="center"/>
              <w:rPr>
                <w:rFonts w:ascii="Arial" w:hAnsi="Arial" w:cs="Arial"/>
                <w:b/>
                <w:caps/>
                <w:sz w:val="24"/>
                <w:szCs w:val="24"/>
              </w:rPr>
            </w:pPr>
          </w:p>
          <w:p w:rsidR="002B41E5" w:rsidRPr="00360427" w:rsidRDefault="002B41E5" w:rsidP="008475EC">
            <w:pPr>
              <w:pStyle w:val="Textoindependiente"/>
              <w:ind w:right="62"/>
              <w:jc w:val="center"/>
              <w:rPr>
                <w:rFonts w:ascii="Arial" w:hAnsi="Arial" w:cs="Arial"/>
                <w:b/>
                <w:caps/>
                <w:sz w:val="24"/>
                <w:szCs w:val="24"/>
              </w:rPr>
            </w:pPr>
          </w:p>
        </w:tc>
        <w:tc>
          <w:tcPr>
            <w:tcW w:w="2162" w:type="dxa"/>
            <w:tcBorders>
              <w:top w:val="nil"/>
              <w:bottom w:val="single" w:sz="4" w:space="0" w:color="auto"/>
            </w:tcBorders>
          </w:tcPr>
          <w:p w:rsidR="002B41E5" w:rsidRPr="00360427" w:rsidRDefault="002B41E5" w:rsidP="008475EC">
            <w:pPr>
              <w:pStyle w:val="Textoindependiente"/>
              <w:ind w:right="62"/>
              <w:jc w:val="center"/>
              <w:rPr>
                <w:rFonts w:ascii="Arial" w:hAnsi="Arial" w:cs="Arial"/>
                <w:b/>
                <w:noProof/>
                <w:sz w:val="24"/>
                <w:szCs w:val="24"/>
                <w:lang w:val="es-MX" w:eastAsia="es-MX"/>
              </w:rPr>
            </w:pPr>
          </w:p>
        </w:tc>
        <w:tc>
          <w:tcPr>
            <w:tcW w:w="2058" w:type="dxa"/>
            <w:tcBorders>
              <w:top w:val="nil"/>
              <w:bottom w:val="single" w:sz="4" w:space="0" w:color="auto"/>
            </w:tcBorders>
          </w:tcPr>
          <w:p w:rsidR="002B41E5" w:rsidRPr="00360427" w:rsidRDefault="002B41E5" w:rsidP="008475EC">
            <w:pPr>
              <w:pStyle w:val="Textoindependiente"/>
              <w:ind w:right="62"/>
              <w:rPr>
                <w:rFonts w:ascii="Arial" w:hAnsi="Arial" w:cs="Arial"/>
                <w:b/>
                <w:caps/>
                <w:sz w:val="24"/>
                <w:szCs w:val="24"/>
              </w:rPr>
            </w:pPr>
          </w:p>
        </w:tc>
        <w:tc>
          <w:tcPr>
            <w:tcW w:w="2084" w:type="dxa"/>
            <w:tcBorders>
              <w:top w:val="nil"/>
              <w:bottom w:val="single" w:sz="4" w:space="0" w:color="auto"/>
            </w:tcBorders>
          </w:tcPr>
          <w:p w:rsidR="002B41E5" w:rsidRPr="00360427" w:rsidRDefault="002B41E5" w:rsidP="008475EC">
            <w:pPr>
              <w:pStyle w:val="Textoindependiente"/>
              <w:ind w:right="62"/>
              <w:rPr>
                <w:rFonts w:ascii="Arial" w:hAnsi="Arial" w:cs="Arial"/>
                <w:b/>
                <w:caps/>
                <w:sz w:val="24"/>
                <w:szCs w:val="24"/>
              </w:rPr>
            </w:pPr>
          </w:p>
        </w:tc>
      </w:tr>
      <w:tr w:rsidR="00360427" w:rsidRPr="00360427" w:rsidTr="00DB6624">
        <w:tc>
          <w:tcPr>
            <w:tcW w:w="2372" w:type="dxa"/>
            <w:tcBorders>
              <w:top w:val="single" w:sz="4" w:space="0" w:color="auto"/>
              <w:bottom w:val="single" w:sz="4" w:space="0" w:color="auto"/>
            </w:tcBorders>
            <w:shd w:val="clear" w:color="auto" w:fill="FFFFFF" w:themeFill="background1"/>
          </w:tcPr>
          <w:p w:rsidR="00832EF9" w:rsidRPr="00360427" w:rsidRDefault="00832EF9" w:rsidP="00832EF9">
            <w:pPr>
              <w:pStyle w:val="Textoindependiente"/>
              <w:spacing w:line="360" w:lineRule="auto"/>
              <w:ind w:right="62"/>
              <w:jc w:val="center"/>
              <w:rPr>
                <w:rFonts w:ascii="Arial" w:hAnsi="Arial" w:cs="Arial"/>
                <w:b/>
                <w:caps/>
                <w:sz w:val="24"/>
                <w:szCs w:val="24"/>
              </w:rPr>
            </w:pPr>
          </w:p>
          <w:p w:rsidR="00832EF9" w:rsidRPr="00360427" w:rsidRDefault="00832EF9" w:rsidP="00832EF9">
            <w:pPr>
              <w:pStyle w:val="Textoindependiente"/>
              <w:spacing w:line="360" w:lineRule="auto"/>
              <w:ind w:right="62"/>
              <w:jc w:val="center"/>
              <w:rPr>
                <w:rFonts w:ascii="Arial" w:hAnsi="Arial" w:cs="Arial"/>
                <w:b/>
                <w:caps/>
                <w:sz w:val="24"/>
                <w:szCs w:val="24"/>
              </w:rPr>
            </w:pPr>
          </w:p>
          <w:p w:rsidR="00832EF9" w:rsidRPr="00360427" w:rsidRDefault="00832EF9" w:rsidP="00832EF9">
            <w:pPr>
              <w:pStyle w:val="Textoindependiente"/>
              <w:spacing w:line="360" w:lineRule="auto"/>
              <w:ind w:right="62"/>
              <w:jc w:val="center"/>
              <w:rPr>
                <w:rFonts w:ascii="Arial" w:hAnsi="Arial" w:cs="Arial"/>
                <w:b/>
                <w:caps/>
                <w:sz w:val="24"/>
                <w:szCs w:val="24"/>
              </w:rPr>
            </w:pPr>
          </w:p>
          <w:p w:rsidR="00832EF9" w:rsidRPr="00360427" w:rsidRDefault="00832EF9" w:rsidP="00832EF9">
            <w:pPr>
              <w:pStyle w:val="Textoindependiente"/>
              <w:spacing w:line="360" w:lineRule="auto"/>
              <w:ind w:right="62"/>
              <w:jc w:val="center"/>
              <w:rPr>
                <w:rFonts w:ascii="Arial" w:hAnsi="Arial" w:cs="Arial"/>
                <w:b/>
                <w:caps/>
                <w:sz w:val="24"/>
                <w:szCs w:val="24"/>
              </w:rPr>
            </w:pPr>
            <w:r w:rsidRPr="00360427">
              <w:rPr>
                <w:rFonts w:ascii="Arial" w:hAnsi="Arial" w:cs="Arial"/>
                <w:b/>
                <w:caps/>
                <w:sz w:val="24"/>
                <w:szCs w:val="24"/>
              </w:rPr>
              <w:t>VOCAL</w:t>
            </w:r>
          </w:p>
        </w:tc>
        <w:tc>
          <w:tcPr>
            <w:tcW w:w="2162" w:type="dxa"/>
            <w:tcBorders>
              <w:top w:val="single" w:sz="4" w:space="0" w:color="auto"/>
              <w:bottom w:val="single" w:sz="4" w:space="0" w:color="auto"/>
            </w:tcBorders>
          </w:tcPr>
          <w:p w:rsidR="00832EF9" w:rsidRPr="00360427" w:rsidRDefault="00832EF9" w:rsidP="00832EF9">
            <w:pPr>
              <w:pStyle w:val="Textoindependiente"/>
              <w:ind w:right="62"/>
              <w:jc w:val="center"/>
              <w:rPr>
                <w:rFonts w:ascii="Arial" w:hAnsi="Arial" w:cs="Arial"/>
                <w:b/>
                <w:caps/>
                <w:sz w:val="24"/>
                <w:szCs w:val="24"/>
              </w:rPr>
            </w:pPr>
            <w:r w:rsidRPr="00360427">
              <w:rPr>
                <w:rFonts w:ascii="Arial" w:hAnsi="Arial" w:cs="Arial"/>
                <w:b/>
                <w:noProof/>
                <w:sz w:val="24"/>
                <w:szCs w:val="24"/>
                <w:lang w:val="es-MX" w:eastAsia="es-MX"/>
              </w:rPr>
              <w:drawing>
                <wp:inline distT="0" distB="0" distL="0" distR="0" wp14:anchorId="16C8938A" wp14:editId="27D0CE01">
                  <wp:extent cx="657225" cy="885241"/>
                  <wp:effectExtent l="0" t="0" r="0" b="0"/>
                  <wp:docPr id="2" name="Imagen 2"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ongresoyucatan.gob.mx/recursos/diputado/26576aaa53620071c410064b94105d0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8595" cy="914026"/>
                          </a:xfrm>
                          <a:prstGeom prst="rect">
                            <a:avLst/>
                          </a:prstGeom>
                          <a:noFill/>
                          <a:ln>
                            <a:noFill/>
                          </a:ln>
                        </pic:spPr>
                      </pic:pic>
                    </a:graphicData>
                  </a:graphic>
                </wp:inline>
              </w:drawing>
            </w:r>
          </w:p>
          <w:p w:rsidR="00DB6624" w:rsidRPr="00360427" w:rsidRDefault="00832EF9" w:rsidP="00DB6624">
            <w:pPr>
              <w:pStyle w:val="Textoindependiente"/>
              <w:ind w:right="62"/>
              <w:jc w:val="center"/>
              <w:rPr>
                <w:rFonts w:ascii="Arial" w:hAnsi="Arial" w:cs="Arial"/>
                <w:b/>
                <w:caps/>
                <w:sz w:val="24"/>
                <w:szCs w:val="24"/>
                <w:lang w:val="es-MX"/>
              </w:rPr>
            </w:pPr>
            <w:r w:rsidRPr="00360427">
              <w:rPr>
                <w:rFonts w:ascii="Arial" w:hAnsi="Arial" w:cs="Arial"/>
                <w:b/>
                <w:noProof/>
                <w:sz w:val="24"/>
                <w:szCs w:val="24"/>
              </w:rPr>
              <w:t>DIP. SILVIA AMÉRICA LÓPEZ ESCOFFIÉ</w:t>
            </w:r>
          </w:p>
        </w:tc>
        <w:tc>
          <w:tcPr>
            <w:tcW w:w="2058" w:type="dxa"/>
            <w:tcBorders>
              <w:top w:val="single" w:sz="4" w:space="0" w:color="auto"/>
              <w:bottom w:val="single" w:sz="4" w:space="0" w:color="auto"/>
            </w:tcBorders>
          </w:tcPr>
          <w:p w:rsidR="00832EF9" w:rsidRPr="00360427" w:rsidRDefault="00832EF9" w:rsidP="00832EF9">
            <w:pPr>
              <w:pStyle w:val="Textoindependiente"/>
              <w:spacing w:line="360" w:lineRule="auto"/>
              <w:ind w:right="62"/>
              <w:rPr>
                <w:rFonts w:ascii="Arial" w:hAnsi="Arial" w:cs="Arial"/>
                <w:b/>
                <w:caps/>
                <w:sz w:val="24"/>
                <w:szCs w:val="24"/>
              </w:rPr>
            </w:pPr>
          </w:p>
        </w:tc>
        <w:tc>
          <w:tcPr>
            <w:tcW w:w="2084" w:type="dxa"/>
            <w:tcBorders>
              <w:top w:val="single" w:sz="4" w:space="0" w:color="auto"/>
              <w:bottom w:val="single" w:sz="4" w:space="0" w:color="auto"/>
            </w:tcBorders>
          </w:tcPr>
          <w:p w:rsidR="00832EF9" w:rsidRPr="00360427" w:rsidRDefault="00832EF9" w:rsidP="00832EF9">
            <w:pPr>
              <w:pStyle w:val="Textoindependiente"/>
              <w:spacing w:line="360" w:lineRule="auto"/>
              <w:ind w:right="62"/>
              <w:rPr>
                <w:rFonts w:ascii="Arial" w:hAnsi="Arial" w:cs="Arial"/>
                <w:b/>
                <w:caps/>
                <w:sz w:val="24"/>
                <w:szCs w:val="24"/>
              </w:rPr>
            </w:pPr>
          </w:p>
        </w:tc>
      </w:tr>
      <w:tr w:rsidR="00DB6624" w:rsidRPr="00360427" w:rsidTr="00DB6624">
        <w:tc>
          <w:tcPr>
            <w:tcW w:w="8676" w:type="dxa"/>
            <w:gridSpan w:val="4"/>
            <w:tcBorders>
              <w:top w:val="single" w:sz="4" w:space="0" w:color="auto"/>
              <w:left w:val="nil"/>
              <w:bottom w:val="nil"/>
              <w:right w:val="nil"/>
            </w:tcBorders>
            <w:shd w:val="clear" w:color="auto" w:fill="FFFFFF" w:themeFill="background1"/>
          </w:tcPr>
          <w:p w:rsidR="00DB6624" w:rsidRPr="00360427" w:rsidRDefault="00DB6624" w:rsidP="00DB6624">
            <w:pPr>
              <w:pStyle w:val="Textoindependiente"/>
              <w:ind w:right="62"/>
              <w:rPr>
                <w:rFonts w:ascii="Arial" w:hAnsi="Arial" w:cs="Arial"/>
                <w:b/>
                <w:caps/>
                <w:sz w:val="24"/>
                <w:szCs w:val="24"/>
              </w:rPr>
            </w:pPr>
            <w:r w:rsidRPr="00360427">
              <w:rPr>
                <w:rFonts w:ascii="Arial" w:hAnsi="Arial" w:cs="Arial"/>
                <w:sz w:val="16"/>
                <w:szCs w:val="24"/>
              </w:rPr>
              <w:t>Esta hoja de firmas pertenece al Dictamen que contiene la Minuta Proyecto de Decreto por el que se reforman diversas disposiciones de la Constitución Política de los Estados Unidos Mexicanos, en materia de movilidad y seguridad vial.</w:t>
            </w:r>
          </w:p>
        </w:tc>
      </w:tr>
      <w:tr w:rsidR="00360427" w:rsidRPr="00360427" w:rsidTr="00DB6624">
        <w:tc>
          <w:tcPr>
            <w:tcW w:w="2372" w:type="dxa"/>
            <w:tcBorders>
              <w:top w:val="nil"/>
              <w:bottom w:val="single" w:sz="4" w:space="0" w:color="auto"/>
            </w:tcBorders>
            <w:shd w:val="clear" w:color="auto" w:fill="FFFFFF" w:themeFill="background1"/>
          </w:tcPr>
          <w:p w:rsidR="00832EF9" w:rsidRPr="00360427" w:rsidRDefault="00832EF9" w:rsidP="00832EF9">
            <w:pPr>
              <w:pStyle w:val="Textoindependiente"/>
              <w:spacing w:line="360" w:lineRule="auto"/>
              <w:ind w:right="62"/>
              <w:jc w:val="center"/>
              <w:rPr>
                <w:rFonts w:ascii="Arial" w:hAnsi="Arial" w:cs="Arial"/>
                <w:b/>
                <w:caps/>
                <w:sz w:val="24"/>
                <w:szCs w:val="24"/>
              </w:rPr>
            </w:pPr>
          </w:p>
          <w:p w:rsidR="00832EF9" w:rsidRPr="00360427" w:rsidRDefault="00832EF9" w:rsidP="00832EF9">
            <w:pPr>
              <w:pStyle w:val="Textoindependiente"/>
              <w:spacing w:line="360" w:lineRule="auto"/>
              <w:ind w:right="62"/>
              <w:jc w:val="center"/>
              <w:rPr>
                <w:rFonts w:ascii="Arial" w:hAnsi="Arial" w:cs="Arial"/>
                <w:b/>
                <w:caps/>
                <w:sz w:val="24"/>
                <w:szCs w:val="24"/>
              </w:rPr>
            </w:pPr>
          </w:p>
          <w:p w:rsidR="00832EF9" w:rsidRPr="00360427" w:rsidRDefault="00832EF9" w:rsidP="00832EF9">
            <w:pPr>
              <w:pStyle w:val="Textoindependiente"/>
              <w:spacing w:line="360" w:lineRule="auto"/>
              <w:ind w:right="62"/>
              <w:jc w:val="center"/>
              <w:rPr>
                <w:rFonts w:ascii="Arial" w:hAnsi="Arial" w:cs="Arial"/>
                <w:b/>
                <w:caps/>
                <w:sz w:val="24"/>
                <w:szCs w:val="24"/>
              </w:rPr>
            </w:pPr>
          </w:p>
          <w:p w:rsidR="00832EF9" w:rsidRPr="00360427" w:rsidRDefault="00832EF9" w:rsidP="00832EF9">
            <w:pPr>
              <w:pStyle w:val="Textoindependiente"/>
              <w:spacing w:line="360" w:lineRule="auto"/>
              <w:ind w:right="62"/>
              <w:jc w:val="center"/>
              <w:rPr>
                <w:rFonts w:ascii="Arial" w:hAnsi="Arial" w:cs="Arial"/>
                <w:b/>
                <w:caps/>
                <w:sz w:val="24"/>
                <w:szCs w:val="24"/>
              </w:rPr>
            </w:pPr>
            <w:r w:rsidRPr="00360427">
              <w:rPr>
                <w:rFonts w:ascii="Arial" w:hAnsi="Arial" w:cs="Arial"/>
                <w:b/>
                <w:caps/>
                <w:sz w:val="24"/>
                <w:szCs w:val="24"/>
              </w:rPr>
              <w:t>VOCAL</w:t>
            </w:r>
          </w:p>
        </w:tc>
        <w:tc>
          <w:tcPr>
            <w:tcW w:w="2162" w:type="dxa"/>
            <w:tcBorders>
              <w:top w:val="nil"/>
              <w:bottom w:val="single" w:sz="4" w:space="0" w:color="auto"/>
            </w:tcBorders>
          </w:tcPr>
          <w:p w:rsidR="00832EF9" w:rsidRPr="00360427" w:rsidRDefault="00832EF9" w:rsidP="00832EF9">
            <w:pPr>
              <w:pStyle w:val="Textoindependiente"/>
              <w:ind w:right="62"/>
              <w:jc w:val="center"/>
              <w:rPr>
                <w:rFonts w:ascii="Arial" w:hAnsi="Arial" w:cs="Arial"/>
                <w:b/>
                <w:caps/>
                <w:sz w:val="24"/>
                <w:szCs w:val="24"/>
              </w:rPr>
            </w:pPr>
            <w:r w:rsidRPr="00360427">
              <w:rPr>
                <w:rFonts w:ascii="Arial" w:hAnsi="Arial" w:cs="Arial"/>
                <w:b/>
                <w:noProof/>
                <w:sz w:val="24"/>
                <w:szCs w:val="24"/>
                <w:lang w:val="es-MX" w:eastAsia="es-MX"/>
              </w:rPr>
              <w:drawing>
                <wp:inline distT="0" distB="0" distL="0" distR="0" wp14:anchorId="107BD109" wp14:editId="790F037C">
                  <wp:extent cx="739140" cy="882502"/>
                  <wp:effectExtent l="0" t="0" r="3810" b="0"/>
                  <wp:docPr id="14" name="Imagen 14"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2188" cy="898081"/>
                          </a:xfrm>
                          <a:prstGeom prst="rect">
                            <a:avLst/>
                          </a:prstGeom>
                          <a:noFill/>
                          <a:ln>
                            <a:noFill/>
                          </a:ln>
                        </pic:spPr>
                      </pic:pic>
                    </a:graphicData>
                  </a:graphic>
                </wp:inline>
              </w:drawing>
            </w:r>
          </w:p>
          <w:p w:rsidR="00832EF9" w:rsidRPr="00360427" w:rsidRDefault="00832EF9" w:rsidP="00832EF9">
            <w:pPr>
              <w:pStyle w:val="Textoindependiente"/>
              <w:jc w:val="center"/>
              <w:rPr>
                <w:rFonts w:ascii="Arial" w:hAnsi="Arial" w:cs="Arial"/>
                <w:b/>
                <w:caps/>
                <w:sz w:val="24"/>
                <w:szCs w:val="24"/>
              </w:rPr>
            </w:pPr>
            <w:r w:rsidRPr="00360427">
              <w:rPr>
                <w:rFonts w:ascii="Arial" w:hAnsi="Arial" w:cs="Arial"/>
                <w:b/>
                <w:noProof/>
                <w:sz w:val="24"/>
                <w:szCs w:val="24"/>
              </w:rPr>
              <w:t>DIP. MARIO ALEJANDRO CUEVAS MENA</w:t>
            </w:r>
          </w:p>
        </w:tc>
        <w:tc>
          <w:tcPr>
            <w:tcW w:w="2058" w:type="dxa"/>
            <w:tcBorders>
              <w:top w:val="nil"/>
              <w:bottom w:val="single" w:sz="4" w:space="0" w:color="auto"/>
            </w:tcBorders>
          </w:tcPr>
          <w:p w:rsidR="00832EF9" w:rsidRPr="00360427" w:rsidRDefault="00832EF9" w:rsidP="00832EF9">
            <w:pPr>
              <w:pStyle w:val="Textoindependiente"/>
              <w:spacing w:line="360" w:lineRule="auto"/>
              <w:ind w:right="62"/>
              <w:rPr>
                <w:rFonts w:ascii="Arial" w:hAnsi="Arial" w:cs="Arial"/>
                <w:b/>
                <w:caps/>
                <w:sz w:val="24"/>
                <w:szCs w:val="24"/>
              </w:rPr>
            </w:pPr>
          </w:p>
        </w:tc>
        <w:tc>
          <w:tcPr>
            <w:tcW w:w="2084" w:type="dxa"/>
            <w:tcBorders>
              <w:top w:val="nil"/>
              <w:bottom w:val="single" w:sz="4" w:space="0" w:color="auto"/>
            </w:tcBorders>
          </w:tcPr>
          <w:p w:rsidR="00832EF9" w:rsidRPr="00360427" w:rsidRDefault="00832EF9" w:rsidP="00832EF9">
            <w:pPr>
              <w:pStyle w:val="Textoindependiente"/>
              <w:spacing w:line="360" w:lineRule="auto"/>
              <w:ind w:right="62"/>
              <w:rPr>
                <w:rFonts w:ascii="Arial" w:hAnsi="Arial" w:cs="Arial"/>
                <w:b/>
                <w:caps/>
                <w:sz w:val="24"/>
                <w:szCs w:val="24"/>
              </w:rPr>
            </w:pPr>
          </w:p>
        </w:tc>
      </w:tr>
      <w:tr w:rsidR="00360427" w:rsidRPr="00360427" w:rsidTr="00DB6624">
        <w:tc>
          <w:tcPr>
            <w:tcW w:w="8676" w:type="dxa"/>
            <w:gridSpan w:val="4"/>
            <w:tcBorders>
              <w:top w:val="single" w:sz="4" w:space="0" w:color="auto"/>
              <w:left w:val="nil"/>
              <w:bottom w:val="nil"/>
              <w:right w:val="nil"/>
            </w:tcBorders>
            <w:shd w:val="clear" w:color="auto" w:fill="FFFFFF" w:themeFill="background1"/>
          </w:tcPr>
          <w:p w:rsidR="00832EF9" w:rsidRPr="00360427" w:rsidRDefault="00832EF9" w:rsidP="00832EF9">
            <w:pPr>
              <w:pStyle w:val="Textoindependiente"/>
              <w:ind w:right="62"/>
              <w:rPr>
                <w:rFonts w:ascii="Arial" w:hAnsi="Arial" w:cs="Arial"/>
                <w:b/>
                <w:caps/>
                <w:sz w:val="24"/>
                <w:szCs w:val="24"/>
              </w:rPr>
            </w:pPr>
            <w:r w:rsidRPr="00360427">
              <w:rPr>
                <w:rFonts w:ascii="Arial" w:hAnsi="Arial" w:cs="Arial"/>
                <w:sz w:val="16"/>
                <w:szCs w:val="24"/>
              </w:rPr>
              <w:t>Esta hoja de firmas pertenece al Dictamen que contiene la Minuta Proyecto de Decreto por el que se reforman diversas disposiciones de la Constitución Política de los Estados Unidos Mexicanos, en materia de movilidad y seguridad vial.</w:t>
            </w:r>
          </w:p>
        </w:tc>
      </w:tr>
    </w:tbl>
    <w:p w:rsidR="0051630A" w:rsidRPr="00360427" w:rsidRDefault="0051630A" w:rsidP="003C3B54">
      <w:pPr>
        <w:spacing w:line="240" w:lineRule="auto"/>
        <w:ind w:left="0"/>
        <w:rPr>
          <w:color w:val="auto"/>
          <w:szCs w:val="24"/>
          <w:lang w:val="es-ES"/>
        </w:rPr>
      </w:pPr>
    </w:p>
    <w:sectPr w:rsidR="0051630A" w:rsidRPr="00360427" w:rsidSect="00AF3B21">
      <w:headerReference w:type="even" r:id="rId17"/>
      <w:headerReference w:type="default" r:id="rId18"/>
      <w:footerReference w:type="even" r:id="rId19"/>
      <w:footerReference w:type="default" r:id="rId20"/>
      <w:headerReference w:type="first" r:id="rId21"/>
      <w:footerReference w:type="first" r:id="rId22"/>
      <w:pgSz w:w="12240" w:h="15840" w:code="1"/>
      <w:pgMar w:top="2977" w:right="1418" w:bottom="1355" w:left="2126" w:header="680"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268" w:rsidRDefault="009A2268">
      <w:pPr>
        <w:spacing w:after="0" w:line="240" w:lineRule="auto"/>
      </w:pPr>
      <w:r>
        <w:separator/>
      </w:r>
    </w:p>
  </w:endnote>
  <w:endnote w:type="continuationSeparator" w:id="0">
    <w:p w:rsidR="009A2268" w:rsidRDefault="009A2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506" w:rsidRDefault="00CC6506">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highlight w:val="yellow"/>
      </w:rPr>
      <w:id w:val="2069684982"/>
      <w:docPartObj>
        <w:docPartGallery w:val="Page Numbers (Bottom of Page)"/>
        <w:docPartUnique/>
      </w:docPartObj>
    </w:sdtPr>
    <w:sdtEndPr>
      <w:rPr>
        <w:sz w:val="24"/>
        <w:highlight w:val="none"/>
      </w:rPr>
    </w:sdtEndPr>
    <w:sdtContent>
      <w:p w:rsidR="00CC6506" w:rsidRPr="00810787" w:rsidRDefault="00CC6506" w:rsidP="00AF3B21">
        <w:pPr>
          <w:tabs>
            <w:tab w:val="center" w:pos="4419"/>
            <w:tab w:val="right" w:pos="8838"/>
          </w:tabs>
          <w:spacing w:after="0" w:line="240" w:lineRule="auto"/>
          <w:ind w:left="708" w:right="-6" w:hanging="11"/>
          <w:jc w:val="center"/>
          <w:rPr>
            <w:rFonts w:ascii="Brush Script MT" w:eastAsia="Calibri" w:hAnsi="Brush Script MT"/>
            <w:sz w:val="22"/>
            <w:lang w:eastAsia="en-US"/>
          </w:rPr>
        </w:pPr>
      </w:p>
      <w:p w:rsidR="00CC6506" w:rsidRPr="00B24D54" w:rsidRDefault="00CC6506" w:rsidP="00AF3B21">
        <w:pPr>
          <w:tabs>
            <w:tab w:val="center" w:pos="4419"/>
            <w:tab w:val="right" w:pos="8838"/>
          </w:tabs>
          <w:spacing w:after="0" w:line="240" w:lineRule="auto"/>
          <w:jc w:val="center"/>
        </w:pPr>
        <w:r w:rsidRPr="00B24D54">
          <w:fldChar w:fldCharType="begin"/>
        </w:r>
        <w:r w:rsidRPr="00B24D54">
          <w:instrText>PAGE   \* MERGEFORMAT</w:instrText>
        </w:r>
        <w:r w:rsidRPr="00B24D54">
          <w:fldChar w:fldCharType="separate"/>
        </w:r>
        <w:r w:rsidR="009C1922" w:rsidRPr="009C1922">
          <w:rPr>
            <w:noProof/>
            <w:lang w:val="es-ES"/>
          </w:rPr>
          <w:t>16</w:t>
        </w:r>
        <w:r w:rsidRPr="00B24D54">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506" w:rsidRDefault="00CC6506">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268" w:rsidRDefault="009A2268">
      <w:pPr>
        <w:spacing w:after="0" w:line="251" w:lineRule="auto"/>
        <w:ind w:left="710" w:right="0" w:firstLine="0"/>
      </w:pPr>
      <w:r>
        <w:separator/>
      </w:r>
    </w:p>
  </w:footnote>
  <w:footnote w:type="continuationSeparator" w:id="0">
    <w:p w:rsidR="009A2268" w:rsidRDefault="009A2268">
      <w:pPr>
        <w:spacing w:after="0" w:line="251" w:lineRule="auto"/>
        <w:ind w:left="71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506" w:rsidRDefault="00CC6506">
    <w:pPr>
      <w:spacing w:after="0" w:line="244" w:lineRule="auto"/>
      <w:ind w:left="0" w:right="0" w:firstLine="0"/>
      <w:jc w:val="center"/>
    </w:pPr>
    <w:r>
      <w:rPr>
        <w:noProof/>
      </w:rPr>
      <w:drawing>
        <wp:anchor distT="0" distB="0" distL="114300" distR="114300" simplePos="0" relativeHeight="251658240" behindDoc="0" locked="0" layoutInCell="1" allowOverlap="0" wp14:anchorId="797D516A" wp14:editId="57A93782">
          <wp:simplePos x="0" y="0"/>
          <wp:positionH relativeFrom="page">
            <wp:posOffset>786371</wp:posOffset>
          </wp:positionH>
          <wp:positionV relativeFrom="page">
            <wp:posOffset>185941</wp:posOffset>
          </wp:positionV>
          <wp:extent cx="1456931" cy="1359395"/>
          <wp:effectExtent l="0" t="0" r="0" b="0"/>
          <wp:wrapSquare wrapText="bothSides"/>
          <wp:docPr id="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506" w:rsidRDefault="00D21282">
    <w:pPr>
      <w:spacing w:after="0" w:line="244" w:lineRule="auto"/>
      <w:ind w:left="0" w:right="0" w:firstLine="0"/>
      <w:jc w:val="center"/>
      <w:rPr>
        <w:rFonts w:ascii="Times New Roman" w:eastAsia="Times New Roman" w:hAnsi="Times New Roman" w:cs="Times New Roman"/>
        <w:b/>
      </w:rPr>
    </w:pPr>
    <w:r>
      <w:rPr>
        <w:rFonts w:ascii="Times New Roman" w:eastAsia="Times New Roman" w:hAnsi="Times New Roman" w:cs="Times New Roman"/>
        <w:b/>
        <w:noProof/>
      </w:rPr>
      <mc:AlternateContent>
        <mc:Choice Requires="wps">
          <w:drawing>
            <wp:anchor distT="0" distB="0" distL="114935" distR="114935" simplePos="0" relativeHeight="251673600" behindDoc="1" locked="0" layoutInCell="1" allowOverlap="1" wp14:anchorId="0B393044" wp14:editId="2BFD5BAC">
              <wp:simplePos x="0" y="0"/>
              <wp:positionH relativeFrom="column">
                <wp:posOffset>711200</wp:posOffset>
              </wp:positionH>
              <wp:positionV relativeFrom="paragraph">
                <wp:posOffset>19685</wp:posOffset>
              </wp:positionV>
              <wp:extent cx="5104130" cy="1217930"/>
              <wp:effectExtent l="0" t="0" r="1270" b="127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6506" w:rsidRDefault="00CC6506" w:rsidP="00D21282">
                          <w:pPr>
                            <w:pStyle w:val="Encabezado"/>
                            <w:jc w:val="center"/>
                          </w:pPr>
                          <w:r>
                            <w:t>GOBIERNO DEL ESTADO DE YUCATÁN</w:t>
                          </w:r>
                        </w:p>
                        <w:p w:rsidR="00CC6506" w:rsidRDefault="00CC6506" w:rsidP="00D21282">
                          <w:pPr>
                            <w:pStyle w:val="Ttulo5"/>
                            <w:numPr>
                              <w:ilvl w:val="4"/>
                              <w:numId w:val="15"/>
                            </w:numPr>
                            <w:tabs>
                              <w:tab w:val="center" w:pos="4252"/>
                            </w:tabs>
                            <w:suppressAutoHyphens/>
                            <w:autoSpaceDN/>
                            <w:spacing w:line="240" w:lineRule="auto"/>
                            <w:rPr>
                              <w:rFonts w:ascii="Times New Roman" w:hAnsi="Times New Roman"/>
                              <w:bCs/>
                            </w:rPr>
                          </w:pPr>
                          <w:r>
                            <w:rPr>
                              <w:rFonts w:ascii="Times New Roman" w:hAnsi="Times New Roman"/>
                              <w:bCs/>
                            </w:rPr>
                            <w:t>PODER LEGISLATIVO</w:t>
                          </w:r>
                        </w:p>
                        <w:p w:rsidR="00D21282" w:rsidRPr="00D21282" w:rsidRDefault="00D21282" w:rsidP="00D21282">
                          <w:pPr>
                            <w:spacing w:after="160" w:line="259" w:lineRule="auto"/>
                            <w:jc w:val="center"/>
                            <w:rPr>
                              <w:rFonts w:ascii="Brush Script MT" w:eastAsia="Calibri" w:hAnsi="Brush Script MT"/>
                              <w:sz w:val="2"/>
                              <w:lang w:eastAsia="en-US"/>
                            </w:rPr>
                          </w:pPr>
                          <w:bookmarkStart w:id="2" w:name="_Hlk5111169"/>
                        </w:p>
                        <w:p w:rsidR="00CC6506" w:rsidRPr="00A96087" w:rsidRDefault="00CC6506" w:rsidP="00D21282">
                          <w:pPr>
                            <w:spacing w:after="160" w:line="259" w:lineRule="auto"/>
                            <w:ind w:left="0" w:firstLine="0"/>
                            <w:jc w:val="center"/>
                            <w:rPr>
                              <w:rFonts w:ascii="Brush Script MT" w:eastAsia="Calibri" w:hAnsi="Brush Script MT"/>
                              <w:lang w:eastAsia="en-US"/>
                            </w:rPr>
                          </w:pPr>
                          <w:r w:rsidRPr="00A96087">
                            <w:rPr>
                              <w:rFonts w:ascii="Brush Script MT" w:eastAsia="Calibri" w:hAnsi="Brush Script MT"/>
                              <w:lang w:eastAsia="en-US"/>
                            </w:rPr>
                            <w:t>“LXII Legislatura de la Paridad de Género”</w:t>
                          </w:r>
                          <w:bookmarkEnd w:id="2"/>
                        </w:p>
                        <w:p w:rsidR="00CC6506" w:rsidRPr="004D131D" w:rsidRDefault="00CC6506" w:rsidP="0001077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93044" id="_x0000_t202" coordsize="21600,21600" o:spt="202" path="m,l,21600r21600,l21600,xe">
              <v:stroke joinstyle="miter"/>
              <v:path gradientshapeok="t" o:connecttype="rect"/>
            </v:shapetype>
            <v:shape id="Cuadro de texto 4" o:spid="_x0000_s1026" type="#_x0000_t202" style="position:absolute;left:0;text-align:left;margin-left:56pt;margin-top:1.55pt;width:401.9pt;height:95.9pt;z-index:-2516428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" stroked="f">
              <v:textbox inset="0,0,0,0">
                <w:txbxContent>
                  <w:p w:rsidR="00CC6506" w:rsidRDefault="00CC6506" w:rsidP="00D21282">
                    <w:pPr>
                      <w:pStyle w:val="Encabezado"/>
                      <w:jc w:val="center"/>
                    </w:pPr>
                    <w:r>
                      <w:t>GOBIERNO DEL ESTADO DE YUCATÁN</w:t>
                    </w:r>
                  </w:p>
                  <w:p w:rsidR="00CC6506" w:rsidRDefault="00CC6506" w:rsidP="00D21282">
                    <w:pPr>
                      <w:pStyle w:val="Ttulo5"/>
                      <w:numPr>
                        <w:ilvl w:val="4"/>
                        <w:numId w:val="15"/>
                      </w:numPr>
                      <w:tabs>
                        <w:tab w:val="center" w:pos="4252"/>
                      </w:tabs>
                      <w:suppressAutoHyphens/>
                      <w:autoSpaceDN/>
                      <w:spacing w:line="240" w:lineRule="auto"/>
                      <w:rPr>
                        <w:rFonts w:ascii="Times New Roman" w:hAnsi="Times New Roman"/>
                        <w:bCs/>
                      </w:rPr>
                    </w:pPr>
                    <w:r>
                      <w:rPr>
                        <w:rFonts w:ascii="Times New Roman" w:hAnsi="Times New Roman"/>
                        <w:bCs/>
                      </w:rPr>
                      <w:t>PODER LEGISLATIVO</w:t>
                    </w:r>
                  </w:p>
                  <w:p w:rsidR="00D21282" w:rsidRPr="00D21282" w:rsidRDefault="00D21282" w:rsidP="00D21282">
                    <w:pPr>
                      <w:spacing w:after="160" w:line="259" w:lineRule="auto"/>
                      <w:jc w:val="center"/>
                      <w:rPr>
                        <w:rFonts w:ascii="Brush Script MT" w:eastAsia="Calibri" w:hAnsi="Brush Script MT"/>
                        <w:sz w:val="2"/>
                        <w:lang w:eastAsia="en-US"/>
                      </w:rPr>
                    </w:pPr>
                    <w:bookmarkStart w:id="3" w:name="_Hlk5111169"/>
                  </w:p>
                  <w:p w:rsidR="00CC6506" w:rsidRPr="00A96087" w:rsidRDefault="00CC6506" w:rsidP="00D21282">
                    <w:pPr>
                      <w:spacing w:after="160" w:line="259" w:lineRule="auto"/>
                      <w:ind w:left="0" w:firstLine="0"/>
                      <w:jc w:val="center"/>
                      <w:rPr>
                        <w:rFonts w:ascii="Brush Script MT" w:eastAsia="Calibri" w:hAnsi="Brush Script MT"/>
                        <w:lang w:eastAsia="en-US"/>
                      </w:rPr>
                    </w:pPr>
                    <w:r w:rsidRPr="00A96087">
                      <w:rPr>
                        <w:rFonts w:ascii="Brush Script MT" w:eastAsia="Calibri" w:hAnsi="Brush Script MT"/>
                        <w:lang w:eastAsia="en-US"/>
                      </w:rPr>
                      <w:t>“LXII Legislatura de la Paridad de Género”</w:t>
                    </w:r>
                    <w:bookmarkEnd w:id="3"/>
                  </w:p>
                  <w:p w:rsidR="00CC6506" w:rsidRPr="004D131D" w:rsidRDefault="00CC6506" w:rsidP="0001077C"/>
                </w:txbxContent>
              </v:textbox>
            </v:shape>
          </w:pict>
        </mc:Fallback>
      </mc:AlternateContent>
    </w:r>
    <w:r w:rsidR="00CC6506">
      <w:rPr>
        <w:noProof/>
      </w:rPr>
      <w:drawing>
        <wp:anchor distT="0" distB="0" distL="114300" distR="114300" simplePos="0" relativeHeight="251672576" behindDoc="0" locked="0" layoutInCell="1" allowOverlap="1" wp14:anchorId="5B686691" wp14:editId="4F33A476">
          <wp:simplePos x="0" y="0"/>
          <wp:positionH relativeFrom="column">
            <wp:posOffset>-157243</wp:posOffset>
          </wp:positionH>
          <wp:positionV relativeFrom="paragraph">
            <wp:posOffset>-214851</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6506" w:rsidRDefault="00CC6506" w:rsidP="00CF51E1">
    <w:pPr>
      <w:pStyle w:val="Encabezado"/>
      <w:tabs>
        <w:tab w:val="clear" w:pos="4252"/>
        <w:tab w:val="clear" w:pos="8504"/>
        <w:tab w:val="left" w:pos="735"/>
      </w:tabs>
    </w:pPr>
    <w:r>
      <w:tab/>
    </w:r>
  </w:p>
  <w:p w:rsidR="00CC6506" w:rsidRDefault="0069737F">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14:anchorId="5E41A61B" wp14:editId="178E3A3E">
              <wp:simplePos x="0" y="0"/>
              <wp:positionH relativeFrom="column">
                <wp:posOffset>-474049</wp:posOffset>
              </wp:positionH>
              <wp:positionV relativeFrom="paragraph">
                <wp:posOffset>484505</wp:posOffset>
              </wp:positionV>
              <wp:extent cx="1562100" cy="485775"/>
              <wp:effectExtent l="0" t="0" r="0"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6506" w:rsidRPr="00381914" w:rsidRDefault="00CC650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CC6506" w:rsidRPr="00381914" w:rsidRDefault="00CC650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CC6506" w:rsidRPr="00381914" w:rsidRDefault="00CC650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41A61B" id="Cuadro de texto 20" o:spid="_x0000_s1027" type="#_x0000_t202" style="position:absolute;left:0;text-align:left;margin-left:-37.35pt;margin-top:38.15pt;width:123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" stroked="f">
              <v:textbox>
                <w:txbxContent>
                  <w:p w:rsidR="00CC6506" w:rsidRPr="00381914" w:rsidRDefault="00CC650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CC6506" w:rsidRPr="00381914" w:rsidRDefault="00CC650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CC6506" w:rsidRPr="00381914" w:rsidRDefault="00CC650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506" w:rsidRDefault="00CC6506">
    <w:pPr>
      <w:spacing w:after="0" w:line="244" w:lineRule="auto"/>
      <w:ind w:left="0" w:right="0" w:firstLine="0"/>
      <w:jc w:val="center"/>
    </w:pPr>
    <w:r>
      <w:rPr>
        <w:noProof/>
      </w:rPr>
      <w:drawing>
        <wp:anchor distT="0" distB="0" distL="114300" distR="114300" simplePos="0" relativeHeight="251660288" behindDoc="0" locked="0" layoutInCell="1" allowOverlap="0" wp14:anchorId="16A5B32D" wp14:editId="6DD78542">
          <wp:simplePos x="0" y="0"/>
          <wp:positionH relativeFrom="page">
            <wp:posOffset>786371</wp:posOffset>
          </wp:positionH>
          <wp:positionV relativeFrom="page">
            <wp:posOffset>185941</wp:posOffset>
          </wp:positionV>
          <wp:extent cx="1456931" cy="1359395"/>
          <wp:effectExtent l="0" t="0" r="0" b="0"/>
          <wp:wrapSquare wrapText="bothSides"/>
          <wp:docPr id="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E521A"/>
    <w:multiLevelType w:val="hybridMultilevel"/>
    <w:tmpl w:val="26584108"/>
    <w:lvl w:ilvl="0" w:tplc="C428C25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3411217"/>
    <w:multiLevelType w:val="hybridMultilevel"/>
    <w:tmpl w:val="92BCD43E"/>
    <w:lvl w:ilvl="0" w:tplc="7974E8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855999"/>
    <w:multiLevelType w:val="hybridMultilevel"/>
    <w:tmpl w:val="2428925C"/>
    <w:lvl w:ilvl="0" w:tplc="439C1E12">
      <w:start w:val="1"/>
      <w:numFmt w:val="upperLetter"/>
      <w:lvlText w:val="%1."/>
      <w:lvlJc w:val="left"/>
      <w:pPr>
        <w:ind w:left="350" w:hanging="360"/>
      </w:pPr>
      <w:rPr>
        <w:rFonts w:hint="default"/>
        <w:b/>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4">
    <w:nsid w:val="0AAA561B"/>
    <w:multiLevelType w:val="hybridMultilevel"/>
    <w:tmpl w:val="AE186874"/>
    <w:lvl w:ilvl="0" w:tplc="5F768624">
      <w:start w:val="1"/>
      <w:numFmt w:val="upperLetter"/>
      <w:lvlText w:val="%1."/>
      <w:lvlJc w:val="left"/>
      <w:pPr>
        <w:ind w:left="350" w:hanging="360"/>
      </w:pPr>
      <w:rPr>
        <w:rFonts w:hint="default"/>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5">
    <w:nsid w:val="0DB04FCF"/>
    <w:multiLevelType w:val="hybridMultilevel"/>
    <w:tmpl w:val="1B2250FE"/>
    <w:lvl w:ilvl="0" w:tplc="83AAB85C">
      <w:start w:val="1"/>
      <w:numFmt w:val="upperRoman"/>
      <w:lvlText w:val="%1."/>
      <w:lvlJc w:val="left"/>
      <w:pPr>
        <w:ind w:left="1415" w:hanging="720"/>
      </w:pPr>
      <w:rPr>
        <w:rFonts w:hint="default"/>
      </w:rPr>
    </w:lvl>
    <w:lvl w:ilvl="1" w:tplc="080A0019" w:tentative="1">
      <w:start w:val="1"/>
      <w:numFmt w:val="lowerLetter"/>
      <w:lvlText w:val="%2."/>
      <w:lvlJc w:val="left"/>
      <w:pPr>
        <w:ind w:left="1775" w:hanging="360"/>
      </w:pPr>
    </w:lvl>
    <w:lvl w:ilvl="2" w:tplc="080A001B" w:tentative="1">
      <w:start w:val="1"/>
      <w:numFmt w:val="lowerRoman"/>
      <w:lvlText w:val="%3."/>
      <w:lvlJc w:val="right"/>
      <w:pPr>
        <w:ind w:left="2495" w:hanging="180"/>
      </w:pPr>
    </w:lvl>
    <w:lvl w:ilvl="3" w:tplc="080A000F" w:tentative="1">
      <w:start w:val="1"/>
      <w:numFmt w:val="decimal"/>
      <w:lvlText w:val="%4."/>
      <w:lvlJc w:val="left"/>
      <w:pPr>
        <w:ind w:left="3215" w:hanging="360"/>
      </w:pPr>
    </w:lvl>
    <w:lvl w:ilvl="4" w:tplc="080A0019" w:tentative="1">
      <w:start w:val="1"/>
      <w:numFmt w:val="lowerLetter"/>
      <w:lvlText w:val="%5."/>
      <w:lvlJc w:val="left"/>
      <w:pPr>
        <w:ind w:left="3935" w:hanging="360"/>
      </w:pPr>
    </w:lvl>
    <w:lvl w:ilvl="5" w:tplc="080A001B" w:tentative="1">
      <w:start w:val="1"/>
      <w:numFmt w:val="lowerRoman"/>
      <w:lvlText w:val="%6."/>
      <w:lvlJc w:val="right"/>
      <w:pPr>
        <w:ind w:left="4655" w:hanging="180"/>
      </w:pPr>
    </w:lvl>
    <w:lvl w:ilvl="6" w:tplc="080A000F" w:tentative="1">
      <w:start w:val="1"/>
      <w:numFmt w:val="decimal"/>
      <w:lvlText w:val="%7."/>
      <w:lvlJc w:val="left"/>
      <w:pPr>
        <w:ind w:left="5375" w:hanging="360"/>
      </w:pPr>
    </w:lvl>
    <w:lvl w:ilvl="7" w:tplc="080A0019" w:tentative="1">
      <w:start w:val="1"/>
      <w:numFmt w:val="lowerLetter"/>
      <w:lvlText w:val="%8."/>
      <w:lvlJc w:val="left"/>
      <w:pPr>
        <w:ind w:left="6095" w:hanging="360"/>
      </w:pPr>
    </w:lvl>
    <w:lvl w:ilvl="8" w:tplc="080A001B" w:tentative="1">
      <w:start w:val="1"/>
      <w:numFmt w:val="lowerRoman"/>
      <w:lvlText w:val="%9."/>
      <w:lvlJc w:val="right"/>
      <w:pPr>
        <w:ind w:left="6815" w:hanging="180"/>
      </w:pPr>
    </w:lvl>
  </w:abstractNum>
  <w:abstractNum w:abstractNumId="6">
    <w:nsid w:val="24CF5E97"/>
    <w:multiLevelType w:val="hybridMultilevel"/>
    <w:tmpl w:val="DD78D234"/>
    <w:lvl w:ilvl="0" w:tplc="64AC8A6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F267A44"/>
    <w:multiLevelType w:val="hybridMultilevel"/>
    <w:tmpl w:val="6F5E0BDC"/>
    <w:lvl w:ilvl="0" w:tplc="74F695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41D674E"/>
    <w:multiLevelType w:val="hybridMultilevel"/>
    <w:tmpl w:val="BBBEEE58"/>
    <w:lvl w:ilvl="0" w:tplc="CEEA5D0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86B0E49"/>
    <w:multiLevelType w:val="hybridMultilevel"/>
    <w:tmpl w:val="CAE094D6"/>
    <w:lvl w:ilvl="0" w:tplc="410265F6">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nsid w:val="40CE52EC"/>
    <w:multiLevelType w:val="hybridMultilevel"/>
    <w:tmpl w:val="0C88343A"/>
    <w:lvl w:ilvl="0" w:tplc="DFCAC1E6">
      <w:start w:val="1"/>
      <w:numFmt w:val="lowerLetter"/>
      <w:lvlText w:val="%1)"/>
      <w:lvlJc w:val="left"/>
      <w:pPr>
        <w:ind w:left="650" w:hanging="360"/>
      </w:pPr>
      <w:rPr>
        <w:rFonts w:hint="default"/>
        <w:b/>
      </w:rPr>
    </w:lvl>
    <w:lvl w:ilvl="1" w:tplc="080A0019" w:tentative="1">
      <w:start w:val="1"/>
      <w:numFmt w:val="lowerLetter"/>
      <w:lvlText w:val="%2."/>
      <w:lvlJc w:val="left"/>
      <w:pPr>
        <w:ind w:left="1370" w:hanging="360"/>
      </w:pPr>
    </w:lvl>
    <w:lvl w:ilvl="2" w:tplc="080A001B" w:tentative="1">
      <w:start w:val="1"/>
      <w:numFmt w:val="lowerRoman"/>
      <w:lvlText w:val="%3."/>
      <w:lvlJc w:val="right"/>
      <w:pPr>
        <w:ind w:left="2090" w:hanging="180"/>
      </w:pPr>
    </w:lvl>
    <w:lvl w:ilvl="3" w:tplc="080A000F" w:tentative="1">
      <w:start w:val="1"/>
      <w:numFmt w:val="decimal"/>
      <w:lvlText w:val="%4."/>
      <w:lvlJc w:val="left"/>
      <w:pPr>
        <w:ind w:left="2810" w:hanging="360"/>
      </w:pPr>
    </w:lvl>
    <w:lvl w:ilvl="4" w:tplc="080A0019" w:tentative="1">
      <w:start w:val="1"/>
      <w:numFmt w:val="lowerLetter"/>
      <w:lvlText w:val="%5."/>
      <w:lvlJc w:val="left"/>
      <w:pPr>
        <w:ind w:left="3530" w:hanging="360"/>
      </w:pPr>
    </w:lvl>
    <w:lvl w:ilvl="5" w:tplc="080A001B" w:tentative="1">
      <w:start w:val="1"/>
      <w:numFmt w:val="lowerRoman"/>
      <w:lvlText w:val="%6."/>
      <w:lvlJc w:val="right"/>
      <w:pPr>
        <w:ind w:left="4250" w:hanging="180"/>
      </w:pPr>
    </w:lvl>
    <w:lvl w:ilvl="6" w:tplc="080A000F" w:tentative="1">
      <w:start w:val="1"/>
      <w:numFmt w:val="decimal"/>
      <w:lvlText w:val="%7."/>
      <w:lvlJc w:val="left"/>
      <w:pPr>
        <w:ind w:left="4970" w:hanging="360"/>
      </w:pPr>
    </w:lvl>
    <w:lvl w:ilvl="7" w:tplc="080A0019" w:tentative="1">
      <w:start w:val="1"/>
      <w:numFmt w:val="lowerLetter"/>
      <w:lvlText w:val="%8."/>
      <w:lvlJc w:val="left"/>
      <w:pPr>
        <w:ind w:left="5690" w:hanging="360"/>
      </w:pPr>
    </w:lvl>
    <w:lvl w:ilvl="8" w:tplc="080A001B" w:tentative="1">
      <w:start w:val="1"/>
      <w:numFmt w:val="lowerRoman"/>
      <w:lvlText w:val="%9."/>
      <w:lvlJc w:val="right"/>
      <w:pPr>
        <w:ind w:left="6410" w:hanging="180"/>
      </w:pPr>
    </w:lvl>
  </w:abstractNum>
  <w:abstractNum w:abstractNumId="11">
    <w:nsid w:val="54190811"/>
    <w:multiLevelType w:val="hybridMultilevel"/>
    <w:tmpl w:val="146259C0"/>
    <w:lvl w:ilvl="0" w:tplc="803E4B2A">
      <w:start w:val="1"/>
      <w:numFmt w:val="upperRoman"/>
      <w:lvlText w:val="%1."/>
      <w:lvlJc w:val="left"/>
      <w:pPr>
        <w:ind w:left="1415" w:hanging="720"/>
      </w:pPr>
      <w:rPr>
        <w:rFonts w:hint="default"/>
      </w:rPr>
    </w:lvl>
    <w:lvl w:ilvl="1" w:tplc="080A0019" w:tentative="1">
      <w:start w:val="1"/>
      <w:numFmt w:val="lowerLetter"/>
      <w:lvlText w:val="%2."/>
      <w:lvlJc w:val="left"/>
      <w:pPr>
        <w:ind w:left="1775" w:hanging="360"/>
      </w:pPr>
    </w:lvl>
    <w:lvl w:ilvl="2" w:tplc="080A001B" w:tentative="1">
      <w:start w:val="1"/>
      <w:numFmt w:val="lowerRoman"/>
      <w:lvlText w:val="%3."/>
      <w:lvlJc w:val="right"/>
      <w:pPr>
        <w:ind w:left="2495" w:hanging="180"/>
      </w:pPr>
    </w:lvl>
    <w:lvl w:ilvl="3" w:tplc="080A000F" w:tentative="1">
      <w:start w:val="1"/>
      <w:numFmt w:val="decimal"/>
      <w:lvlText w:val="%4."/>
      <w:lvlJc w:val="left"/>
      <w:pPr>
        <w:ind w:left="3215" w:hanging="360"/>
      </w:pPr>
    </w:lvl>
    <w:lvl w:ilvl="4" w:tplc="080A0019" w:tentative="1">
      <w:start w:val="1"/>
      <w:numFmt w:val="lowerLetter"/>
      <w:lvlText w:val="%5."/>
      <w:lvlJc w:val="left"/>
      <w:pPr>
        <w:ind w:left="3935" w:hanging="360"/>
      </w:pPr>
    </w:lvl>
    <w:lvl w:ilvl="5" w:tplc="080A001B" w:tentative="1">
      <w:start w:val="1"/>
      <w:numFmt w:val="lowerRoman"/>
      <w:lvlText w:val="%6."/>
      <w:lvlJc w:val="right"/>
      <w:pPr>
        <w:ind w:left="4655" w:hanging="180"/>
      </w:pPr>
    </w:lvl>
    <w:lvl w:ilvl="6" w:tplc="080A000F" w:tentative="1">
      <w:start w:val="1"/>
      <w:numFmt w:val="decimal"/>
      <w:lvlText w:val="%7."/>
      <w:lvlJc w:val="left"/>
      <w:pPr>
        <w:ind w:left="5375" w:hanging="360"/>
      </w:pPr>
    </w:lvl>
    <w:lvl w:ilvl="7" w:tplc="080A0019" w:tentative="1">
      <w:start w:val="1"/>
      <w:numFmt w:val="lowerLetter"/>
      <w:lvlText w:val="%8."/>
      <w:lvlJc w:val="left"/>
      <w:pPr>
        <w:ind w:left="6095" w:hanging="360"/>
      </w:pPr>
    </w:lvl>
    <w:lvl w:ilvl="8" w:tplc="080A001B" w:tentative="1">
      <w:start w:val="1"/>
      <w:numFmt w:val="lowerRoman"/>
      <w:lvlText w:val="%9."/>
      <w:lvlJc w:val="right"/>
      <w:pPr>
        <w:ind w:left="6815" w:hanging="180"/>
      </w:pPr>
    </w:lvl>
  </w:abstractNum>
  <w:abstractNum w:abstractNumId="12">
    <w:nsid w:val="560B27B1"/>
    <w:multiLevelType w:val="hybridMultilevel"/>
    <w:tmpl w:val="B322C6E4"/>
    <w:lvl w:ilvl="0" w:tplc="CF883DD6">
      <w:start w:val="1"/>
      <w:numFmt w:val="upperRoman"/>
      <w:lvlText w:val="%1."/>
      <w:lvlJc w:val="left"/>
      <w:pPr>
        <w:ind w:left="710" w:hanging="720"/>
      </w:pPr>
      <w:rPr>
        <w:rFonts w:hint="default"/>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13">
    <w:nsid w:val="5B8130FC"/>
    <w:multiLevelType w:val="hybridMultilevel"/>
    <w:tmpl w:val="4E102E1A"/>
    <w:lvl w:ilvl="0" w:tplc="3B52138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B5F775C"/>
    <w:multiLevelType w:val="hybridMultilevel"/>
    <w:tmpl w:val="5E8A3162"/>
    <w:lvl w:ilvl="0" w:tplc="8A1481F6">
      <w:start w:val="1"/>
      <w:numFmt w:val="upperRoman"/>
      <w:lvlText w:val="%1."/>
      <w:lvlJc w:val="left"/>
      <w:pPr>
        <w:ind w:left="780" w:hanging="720"/>
      </w:pPr>
      <w:rPr>
        <w:rFonts w:hint="default"/>
        <w:b w:val="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5">
    <w:nsid w:val="76F44BB7"/>
    <w:multiLevelType w:val="hybridMultilevel"/>
    <w:tmpl w:val="DF541B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2"/>
  </w:num>
  <w:num w:numId="3">
    <w:abstractNumId w:val="10"/>
  </w:num>
  <w:num w:numId="4">
    <w:abstractNumId w:val="4"/>
  </w:num>
  <w:num w:numId="5">
    <w:abstractNumId w:val="9"/>
  </w:num>
  <w:num w:numId="6">
    <w:abstractNumId w:val="7"/>
  </w:num>
  <w:num w:numId="7">
    <w:abstractNumId w:val="5"/>
  </w:num>
  <w:num w:numId="8">
    <w:abstractNumId w:val="11"/>
  </w:num>
  <w:num w:numId="9">
    <w:abstractNumId w:val="8"/>
  </w:num>
  <w:num w:numId="10">
    <w:abstractNumId w:val="13"/>
  </w:num>
  <w:num w:numId="11">
    <w:abstractNumId w:val="14"/>
  </w:num>
  <w:num w:numId="12">
    <w:abstractNumId w:val="2"/>
  </w:num>
  <w:num w:numId="13">
    <w:abstractNumId w:val="6"/>
  </w:num>
  <w:num w:numId="14">
    <w:abstractNumId w:val="1"/>
  </w:num>
  <w:num w:numId="15">
    <w:abstractNumId w:val="0"/>
  </w:num>
  <w:num w:numId="16">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n-US" w:vendorID="64" w:dllVersion="131078" w:nlCheck="1" w:checkStyle="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CE1"/>
    <w:rsid w:val="00000C33"/>
    <w:rsid w:val="0000124C"/>
    <w:rsid w:val="00002823"/>
    <w:rsid w:val="00007226"/>
    <w:rsid w:val="0001077C"/>
    <w:rsid w:val="00014719"/>
    <w:rsid w:val="00020915"/>
    <w:rsid w:val="00022D8B"/>
    <w:rsid w:val="00027EFA"/>
    <w:rsid w:val="0003128C"/>
    <w:rsid w:val="00032BBE"/>
    <w:rsid w:val="00033C69"/>
    <w:rsid w:val="00033E48"/>
    <w:rsid w:val="00033EE4"/>
    <w:rsid w:val="00034F57"/>
    <w:rsid w:val="00040325"/>
    <w:rsid w:val="00046D17"/>
    <w:rsid w:val="000554BF"/>
    <w:rsid w:val="00055A92"/>
    <w:rsid w:val="00060814"/>
    <w:rsid w:val="00060923"/>
    <w:rsid w:val="000662A2"/>
    <w:rsid w:val="0006798C"/>
    <w:rsid w:val="00071BE8"/>
    <w:rsid w:val="000731E9"/>
    <w:rsid w:val="00075B69"/>
    <w:rsid w:val="00081017"/>
    <w:rsid w:val="00081173"/>
    <w:rsid w:val="00086A4B"/>
    <w:rsid w:val="000908F3"/>
    <w:rsid w:val="00091639"/>
    <w:rsid w:val="00095157"/>
    <w:rsid w:val="000A0250"/>
    <w:rsid w:val="000A36D2"/>
    <w:rsid w:val="000A4F55"/>
    <w:rsid w:val="000A685B"/>
    <w:rsid w:val="000A68CA"/>
    <w:rsid w:val="000A6E66"/>
    <w:rsid w:val="000B0387"/>
    <w:rsid w:val="000B1AB2"/>
    <w:rsid w:val="000B2112"/>
    <w:rsid w:val="000B21C5"/>
    <w:rsid w:val="000B28CD"/>
    <w:rsid w:val="000B495A"/>
    <w:rsid w:val="000B4B3E"/>
    <w:rsid w:val="000B51F2"/>
    <w:rsid w:val="000B6204"/>
    <w:rsid w:val="000C37BC"/>
    <w:rsid w:val="000C524D"/>
    <w:rsid w:val="000D209A"/>
    <w:rsid w:val="000D6D02"/>
    <w:rsid w:val="000E0C6E"/>
    <w:rsid w:val="000E2FB0"/>
    <w:rsid w:val="000E4587"/>
    <w:rsid w:val="000E7F88"/>
    <w:rsid w:val="000F211A"/>
    <w:rsid w:val="000F33D0"/>
    <w:rsid w:val="000F4653"/>
    <w:rsid w:val="0010189A"/>
    <w:rsid w:val="001028A7"/>
    <w:rsid w:val="00103688"/>
    <w:rsid w:val="00115C55"/>
    <w:rsid w:val="00124892"/>
    <w:rsid w:val="0012763B"/>
    <w:rsid w:val="00130B73"/>
    <w:rsid w:val="001311B2"/>
    <w:rsid w:val="00132752"/>
    <w:rsid w:val="00132BAA"/>
    <w:rsid w:val="00133EC4"/>
    <w:rsid w:val="00134174"/>
    <w:rsid w:val="00143DAC"/>
    <w:rsid w:val="00144D62"/>
    <w:rsid w:val="001456A8"/>
    <w:rsid w:val="00145B55"/>
    <w:rsid w:val="00146E57"/>
    <w:rsid w:val="00147462"/>
    <w:rsid w:val="00147910"/>
    <w:rsid w:val="00147A9F"/>
    <w:rsid w:val="001504FF"/>
    <w:rsid w:val="00150BEA"/>
    <w:rsid w:val="001528D2"/>
    <w:rsid w:val="0015349F"/>
    <w:rsid w:val="0015437E"/>
    <w:rsid w:val="00155354"/>
    <w:rsid w:val="00156470"/>
    <w:rsid w:val="001572E6"/>
    <w:rsid w:val="00157B91"/>
    <w:rsid w:val="0016042B"/>
    <w:rsid w:val="001613D4"/>
    <w:rsid w:val="00164350"/>
    <w:rsid w:val="0016457D"/>
    <w:rsid w:val="001657FE"/>
    <w:rsid w:val="001668F8"/>
    <w:rsid w:val="00166FF3"/>
    <w:rsid w:val="001670C8"/>
    <w:rsid w:val="00171A63"/>
    <w:rsid w:val="00172934"/>
    <w:rsid w:val="00174634"/>
    <w:rsid w:val="00174828"/>
    <w:rsid w:val="00174DF6"/>
    <w:rsid w:val="0018075E"/>
    <w:rsid w:val="001809F3"/>
    <w:rsid w:val="00180A7E"/>
    <w:rsid w:val="00181956"/>
    <w:rsid w:val="0018314C"/>
    <w:rsid w:val="00183B1A"/>
    <w:rsid w:val="00186019"/>
    <w:rsid w:val="001863E7"/>
    <w:rsid w:val="001864DC"/>
    <w:rsid w:val="00190C04"/>
    <w:rsid w:val="00193C73"/>
    <w:rsid w:val="001975B0"/>
    <w:rsid w:val="001978E0"/>
    <w:rsid w:val="001A7AE7"/>
    <w:rsid w:val="001A7B9D"/>
    <w:rsid w:val="001B0387"/>
    <w:rsid w:val="001B05B4"/>
    <w:rsid w:val="001B25A0"/>
    <w:rsid w:val="001B28C4"/>
    <w:rsid w:val="001B7C4A"/>
    <w:rsid w:val="001C0B48"/>
    <w:rsid w:val="001C4AC1"/>
    <w:rsid w:val="001C6831"/>
    <w:rsid w:val="001D05BD"/>
    <w:rsid w:val="001D1D1B"/>
    <w:rsid w:val="001D4B05"/>
    <w:rsid w:val="001E0AC9"/>
    <w:rsid w:val="001E0BF4"/>
    <w:rsid w:val="001E3A02"/>
    <w:rsid w:val="001E7C93"/>
    <w:rsid w:val="001F1E99"/>
    <w:rsid w:val="001F2991"/>
    <w:rsid w:val="001F3B14"/>
    <w:rsid w:val="001F6365"/>
    <w:rsid w:val="001F683F"/>
    <w:rsid w:val="001F7C58"/>
    <w:rsid w:val="002008C9"/>
    <w:rsid w:val="0020196E"/>
    <w:rsid w:val="0020208D"/>
    <w:rsid w:val="00204DC4"/>
    <w:rsid w:val="00207040"/>
    <w:rsid w:val="00214408"/>
    <w:rsid w:val="00215394"/>
    <w:rsid w:val="00215760"/>
    <w:rsid w:val="00217E73"/>
    <w:rsid w:val="00220F67"/>
    <w:rsid w:val="0022142C"/>
    <w:rsid w:val="0022247D"/>
    <w:rsid w:val="00222578"/>
    <w:rsid w:val="00223A4B"/>
    <w:rsid w:val="00227BEF"/>
    <w:rsid w:val="002317CC"/>
    <w:rsid w:val="00233ACE"/>
    <w:rsid w:val="00236DC6"/>
    <w:rsid w:val="00236F7E"/>
    <w:rsid w:val="00237B8B"/>
    <w:rsid w:val="0024576F"/>
    <w:rsid w:val="00245A0C"/>
    <w:rsid w:val="00245AE8"/>
    <w:rsid w:val="0025063E"/>
    <w:rsid w:val="00253CAF"/>
    <w:rsid w:val="002541F4"/>
    <w:rsid w:val="00255CDB"/>
    <w:rsid w:val="00256D4A"/>
    <w:rsid w:val="00261B8F"/>
    <w:rsid w:val="002631AA"/>
    <w:rsid w:val="00265414"/>
    <w:rsid w:val="00265748"/>
    <w:rsid w:val="002668D3"/>
    <w:rsid w:val="002701BA"/>
    <w:rsid w:val="00271CEB"/>
    <w:rsid w:val="00272777"/>
    <w:rsid w:val="00272CEB"/>
    <w:rsid w:val="0027737C"/>
    <w:rsid w:val="002800D6"/>
    <w:rsid w:val="00282CA0"/>
    <w:rsid w:val="00284205"/>
    <w:rsid w:val="00287B3E"/>
    <w:rsid w:val="00297DC5"/>
    <w:rsid w:val="002A0E49"/>
    <w:rsid w:val="002A227D"/>
    <w:rsid w:val="002A3A4C"/>
    <w:rsid w:val="002A483D"/>
    <w:rsid w:val="002A6E6D"/>
    <w:rsid w:val="002B0A70"/>
    <w:rsid w:val="002B41E5"/>
    <w:rsid w:val="002B49DF"/>
    <w:rsid w:val="002B568E"/>
    <w:rsid w:val="002C0985"/>
    <w:rsid w:val="002C2E22"/>
    <w:rsid w:val="002C5A12"/>
    <w:rsid w:val="002D182C"/>
    <w:rsid w:val="002D4A15"/>
    <w:rsid w:val="002D572B"/>
    <w:rsid w:val="002D7605"/>
    <w:rsid w:val="002E1DE0"/>
    <w:rsid w:val="002E64EE"/>
    <w:rsid w:val="002E7999"/>
    <w:rsid w:val="002F0D7E"/>
    <w:rsid w:val="002F4FB4"/>
    <w:rsid w:val="002F6D69"/>
    <w:rsid w:val="00302B0F"/>
    <w:rsid w:val="003044A5"/>
    <w:rsid w:val="0030556A"/>
    <w:rsid w:val="003117EE"/>
    <w:rsid w:val="00313B3A"/>
    <w:rsid w:val="00315933"/>
    <w:rsid w:val="00316473"/>
    <w:rsid w:val="0031706D"/>
    <w:rsid w:val="003210DE"/>
    <w:rsid w:val="00323673"/>
    <w:rsid w:val="003269F6"/>
    <w:rsid w:val="00331FB6"/>
    <w:rsid w:val="0033249B"/>
    <w:rsid w:val="00336DD1"/>
    <w:rsid w:val="003433AC"/>
    <w:rsid w:val="00343A04"/>
    <w:rsid w:val="003440CC"/>
    <w:rsid w:val="00344221"/>
    <w:rsid w:val="00346A7A"/>
    <w:rsid w:val="00354180"/>
    <w:rsid w:val="00355FC9"/>
    <w:rsid w:val="00356003"/>
    <w:rsid w:val="00360427"/>
    <w:rsid w:val="00360EC2"/>
    <w:rsid w:val="00363131"/>
    <w:rsid w:val="00364599"/>
    <w:rsid w:val="0036581F"/>
    <w:rsid w:val="00366117"/>
    <w:rsid w:val="00367B6C"/>
    <w:rsid w:val="00374883"/>
    <w:rsid w:val="00374918"/>
    <w:rsid w:val="003752E1"/>
    <w:rsid w:val="003774EC"/>
    <w:rsid w:val="00382462"/>
    <w:rsid w:val="003828A7"/>
    <w:rsid w:val="00382FA5"/>
    <w:rsid w:val="003832C8"/>
    <w:rsid w:val="00383A3F"/>
    <w:rsid w:val="00387744"/>
    <w:rsid w:val="00390E6A"/>
    <w:rsid w:val="0039329E"/>
    <w:rsid w:val="00394404"/>
    <w:rsid w:val="00394CE1"/>
    <w:rsid w:val="003A1055"/>
    <w:rsid w:val="003A129A"/>
    <w:rsid w:val="003A1A8B"/>
    <w:rsid w:val="003A3194"/>
    <w:rsid w:val="003A71F9"/>
    <w:rsid w:val="003A7F3E"/>
    <w:rsid w:val="003B20EF"/>
    <w:rsid w:val="003B3B20"/>
    <w:rsid w:val="003B5BC9"/>
    <w:rsid w:val="003B66D5"/>
    <w:rsid w:val="003B74A4"/>
    <w:rsid w:val="003C07D2"/>
    <w:rsid w:val="003C31F2"/>
    <w:rsid w:val="003C3A40"/>
    <w:rsid w:val="003C3B54"/>
    <w:rsid w:val="003C4C50"/>
    <w:rsid w:val="003D2BD0"/>
    <w:rsid w:val="003D5BE1"/>
    <w:rsid w:val="003D6630"/>
    <w:rsid w:val="003D6AE8"/>
    <w:rsid w:val="003E0078"/>
    <w:rsid w:val="003E2644"/>
    <w:rsid w:val="003E49E5"/>
    <w:rsid w:val="003F0D24"/>
    <w:rsid w:val="003F15B2"/>
    <w:rsid w:val="003F2EE9"/>
    <w:rsid w:val="003F397E"/>
    <w:rsid w:val="003F50FD"/>
    <w:rsid w:val="003F638E"/>
    <w:rsid w:val="003F6DC1"/>
    <w:rsid w:val="003F79FE"/>
    <w:rsid w:val="0040503B"/>
    <w:rsid w:val="00406540"/>
    <w:rsid w:val="0040776E"/>
    <w:rsid w:val="004079B1"/>
    <w:rsid w:val="00411DDC"/>
    <w:rsid w:val="00411ECC"/>
    <w:rsid w:val="004235FC"/>
    <w:rsid w:val="00423636"/>
    <w:rsid w:val="004238C2"/>
    <w:rsid w:val="00426294"/>
    <w:rsid w:val="00431985"/>
    <w:rsid w:val="00436DFC"/>
    <w:rsid w:val="00441C8B"/>
    <w:rsid w:val="00455AB9"/>
    <w:rsid w:val="00456EA1"/>
    <w:rsid w:val="004629AE"/>
    <w:rsid w:val="00464797"/>
    <w:rsid w:val="00467EFC"/>
    <w:rsid w:val="00471922"/>
    <w:rsid w:val="00475FDF"/>
    <w:rsid w:val="0047689A"/>
    <w:rsid w:val="00476DA5"/>
    <w:rsid w:val="00480E3D"/>
    <w:rsid w:val="0048335C"/>
    <w:rsid w:val="00483B98"/>
    <w:rsid w:val="00484527"/>
    <w:rsid w:val="00486D37"/>
    <w:rsid w:val="00486E34"/>
    <w:rsid w:val="0049057B"/>
    <w:rsid w:val="00492D36"/>
    <w:rsid w:val="00495049"/>
    <w:rsid w:val="00497676"/>
    <w:rsid w:val="004B0D15"/>
    <w:rsid w:val="004B2D05"/>
    <w:rsid w:val="004B2F73"/>
    <w:rsid w:val="004B6C20"/>
    <w:rsid w:val="004B7773"/>
    <w:rsid w:val="004C0098"/>
    <w:rsid w:val="004C2A76"/>
    <w:rsid w:val="004C3D1D"/>
    <w:rsid w:val="004C5726"/>
    <w:rsid w:val="004C7FDA"/>
    <w:rsid w:val="004D063C"/>
    <w:rsid w:val="004D1690"/>
    <w:rsid w:val="004D1D4D"/>
    <w:rsid w:val="004D31C3"/>
    <w:rsid w:val="004D4A08"/>
    <w:rsid w:val="004D508B"/>
    <w:rsid w:val="004D6215"/>
    <w:rsid w:val="004D64E5"/>
    <w:rsid w:val="004E10E0"/>
    <w:rsid w:val="004E1691"/>
    <w:rsid w:val="004E203C"/>
    <w:rsid w:val="004E276C"/>
    <w:rsid w:val="004E2ABB"/>
    <w:rsid w:val="004E3694"/>
    <w:rsid w:val="004E4FC4"/>
    <w:rsid w:val="004E5CAA"/>
    <w:rsid w:val="004E67E0"/>
    <w:rsid w:val="004E7039"/>
    <w:rsid w:val="004E7756"/>
    <w:rsid w:val="004E7958"/>
    <w:rsid w:val="004F15B9"/>
    <w:rsid w:val="004F21B7"/>
    <w:rsid w:val="004F32EE"/>
    <w:rsid w:val="004F4C60"/>
    <w:rsid w:val="004F78B3"/>
    <w:rsid w:val="004F7C07"/>
    <w:rsid w:val="00500F7F"/>
    <w:rsid w:val="005013A9"/>
    <w:rsid w:val="00502D79"/>
    <w:rsid w:val="00505905"/>
    <w:rsid w:val="005109B0"/>
    <w:rsid w:val="0051151D"/>
    <w:rsid w:val="005146E6"/>
    <w:rsid w:val="0051533B"/>
    <w:rsid w:val="0051630A"/>
    <w:rsid w:val="0052042B"/>
    <w:rsid w:val="00520B36"/>
    <w:rsid w:val="00522714"/>
    <w:rsid w:val="00523C44"/>
    <w:rsid w:val="00524A25"/>
    <w:rsid w:val="00524E4D"/>
    <w:rsid w:val="005252C4"/>
    <w:rsid w:val="005261C2"/>
    <w:rsid w:val="00526FBF"/>
    <w:rsid w:val="005312C5"/>
    <w:rsid w:val="00543A4B"/>
    <w:rsid w:val="00546358"/>
    <w:rsid w:val="00546F82"/>
    <w:rsid w:val="00551BE9"/>
    <w:rsid w:val="00552C92"/>
    <w:rsid w:val="005535C1"/>
    <w:rsid w:val="00557F48"/>
    <w:rsid w:val="00560972"/>
    <w:rsid w:val="0056117F"/>
    <w:rsid w:val="00561A74"/>
    <w:rsid w:val="00561C96"/>
    <w:rsid w:val="00561EF6"/>
    <w:rsid w:val="00564550"/>
    <w:rsid w:val="00576C3D"/>
    <w:rsid w:val="00580526"/>
    <w:rsid w:val="005826A4"/>
    <w:rsid w:val="005840AA"/>
    <w:rsid w:val="00585629"/>
    <w:rsid w:val="00591835"/>
    <w:rsid w:val="0059190A"/>
    <w:rsid w:val="00592556"/>
    <w:rsid w:val="005A1D25"/>
    <w:rsid w:val="005A2416"/>
    <w:rsid w:val="005A4A1E"/>
    <w:rsid w:val="005A638D"/>
    <w:rsid w:val="005A6B9E"/>
    <w:rsid w:val="005B4EE2"/>
    <w:rsid w:val="005B527D"/>
    <w:rsid w:val="005B72AF"/>
    <w:rsid w:val="005C16D4"/>
    <w:rsid w:val="005C36AC"/>
    <w:rsid w:val="005C5D6B"/>
    <w:rsid w:val="005C612E"/>
    <w:rsid w:val="005D10AD"/>
    <w:rsid w:val="005D212D"/>
    <w:rsid w:val="005D43FE"/>
    <w:rsid w:val="005D4C7D"/>
    <w:rsid w:val="005D5824"/>
    <w:rsid w:val="005D5B2D"/>
    <w:rsid w:val="005E19B7"/>
    <w:rsid w:val="005E2585"/>
    <w:rsid w:val="005E380D"/>
    <w:rsid w:val="005E3A59"/>
    <w:rsid w:val="005E5F38"/>
    <w:rsid w:val="005E6E07"/>
    <w:rsid w:val="005E7522"/>
    <w:rsid w:val="005E7CA8"/>
    <w:rsid w:val="005F190F"/>
    <w:rsid w:val="005F2B64"/>
    <w:rsid w:val="005F538C"/>
    <w:rsid w:val="005F5D69"/>
    <w:rsid w:val="005F6C93"/>
    <w:rsid w:val="005F73E0"/>
    <w:rsid w:val="006003EF"/>
    <w:rsid w:val="00603357"/>
    <w:rsid w:val="00604FA9"/>
    <w:rsid w:val="00606AD4"/>
    <w:rsid w:val="0060721F"/>
    <w:rsid w:val="0061526F"/>
    <w:rsid w:val="00616854"/>
    <w:rsid w:val="00617E50"/>
    <w:rsid w:val="00620BC5"/>
    <w:rsid w:val="006226D4"/>
    <w:rsid w:val="006235F8"/>
    <w:rsid w:val="00630E5A"/>
    <w:rsid w:val="0063133C"/>
    <w:rsid w:val="006316E5"/>
    <w:rsid w:val="0063379B"/>
    <w:rsid w:val="0063407A"/>
    <w:rsid w:val="006357B2"/>
    <w:rsid w:val="00635CFE"/>
    <w:rsid w:val="00637D0D"/>
    <w:rsid w:val="006415E2"/>
    <w:rsid w:val="00641D4D"/>
    <w:rsid w:val="00643C82"/>
    <w:rsid w:val="0064411A"/>
    <w:rsid w:val="00644415"/>
    <w:rsid w:val="0064462A"/>
    <w:rsid w:val="006449E3"/>
    <w:rsid w:val="006463AE"/>
    <w:rsid w:val="00647ED4"/>
    <w:rsid w:val="00650A8E"/>
    <w:rsid w:val="006527E9"/>
    <w:rsid w:val="00652AA9"/>
    <w:rsid w:val="00654DE2"/>
    <w:rsid w:val="00654E7F"/>
    <w:rsid w:val="00657815"/>
    <w:rsid w:val="006579F4"/>
    <w:rsid w:val="00666372"/>
    <w:rsid w:val="0067401A"/>
    <w:rsid w:val="00675F9E"/>
    <w:rsid w:val="006760A8"/>
    <w:rsid w:val="006765C9"/>
    <w:rsid w:val="00676EE1"/>
    <w:rsid w:val="00680137"/>
    <w:rsid w:val="006821C8"/>
    <w:rsid w:val="00690F33"/>
    <w:rsid w:val="00692C2F"/>
    <w:rsid w:val="00692DEB"/>
    <w:rsid w:val="00693DC4"/>
    <w:rsid w:val="0069737F"/>
    <w:rsid w:val="006A16B5"/>
    <w:rsid w:val="006A3F8F"/>
    <w:rsid w:val="006A5578"/>
    <w:rsid w:val="006A6DEE"/>
    <w:rsid w:val="006A7EDE"/>
    <w:rsid w:val="006B168A"/>
    <w:rsid w:val="006B6291"/>
    <w:rsid w:val="006B6676"/>
    <w:rsid w:val="006C14D0"/>
    <w:rsid w:val="006C257C"/>
    <w:rsid w:val="006D0204"/>
    <w:rsid w:val="006D09EA"/>
    <w:rsid w:val="006D1798"/>
    <w:rsid w:val="006D242E"/>
    <w:rsid w:val="006D599D"/>
    <w:rsid w:val="006D5B71"/>
    <w:rsid w:val="006D61A0"/>
    <w:rsid w:val="006D66AA"/>
    <w:rsid w:val="006D6E92"/>
    <w:rsid w:val="006D7410"/>
    <w:rsid w:val="006D7C0F"/>
    <w:rsid w:val="006E1A6B"/>
    <w:rsid w:val="006F75E7"/>
    <w:rsid w:val="006F7757"/>
    <w:rsid w:val="007012D9"/>
    <w:rsid w:val="00702CC6"/>
    <w:rsid w:val="00705D77"/>
    <w:rsid w:val="0071182F"/>
    <w:rsid w:val="007160BA"/>
    <w:rsid w:val="00721C3C"/>
    <w:rsid w:val="00723B50"/>
    <w:rsid w:val="00724BFE"/>
    <w:rsid w:val="00725147"/>
    <w:rsid w:val="007264A3"/>
    <w:rsid w:val="00726AC7"/>
    <w:rsid w:val="00730213"/>
    <w:rsid w:val="00731E7F"/>
    <w:rsid w:val="00735247"/>
    <w:rsid w:val="00735EC1"/>
    <w:rsid w:val="0074047A"/>
    <w:rsid w:val="00741A8D"/>
    <w:rsid w:val="00742C88"/>
    <w:rsid w:val="00743FDB"/>
    <w:rsid w:val="007455FC"/>
    <w:rsid w:val="007479D8"/>
    <w:rsid w:val="0075013D"/>
    <w:rsid w:val="007508BB"/>
    <w:rsid w:val="0075141D"/>
    <w:rsid w:val="00755B02"/>
    <w:rsid w:val="0075780A"/>
    <w:rsid w:val="00760A34"/>
    <w:rsid w:val="007654CB"/>
    <w:rsid w:val="00767710"/>
    <w:rsid w:val="007706F3"/>
    <w:rsid w:val="0077303E"/>
    <w:rsid w:val="00774BAB"/>
    <w:rsid w:val="00777A66"/>
    <w:rsid w:val="00777B42"/>
    <w:rsid w:val="007803ED"/>
    <w:rsid w:val="007812A2"/>
    <w:rsid w:val="0078187D"/>
    <w:rsid w:val="00782718"/>
    <w:rsid w:val="0078335B"/>
    <w:rsid w:val="0078730A"/>
    <w:rsid w:val="00790997"/>
    <w:rsid w:val="00791E7C"/>
    <w:rsid w:val="00793021"/>
    <w:rsid w:val="00793456"/>
    <w:rsid w:val="007962E5"/>
    <w:rsid w:val="00796655"/>
    <w:rsid w:val="007A0FC6"/>
    <w:rsid w:val="007A1F3B"/>
    <w:rsid w:val="007A4CC3"/>
    <w:rsid w:val="007B0410"/>
    <w:rsid w:val="007B07F8"/>
    <w:rsid w:val="007B385F"/>
    <w:rsid w:val="007B6C65"/>
    <w:rsid w:val="007C0484"/>
    <w:rsid w:val="007C096D"/>
    <w:rsid w:val="007C0EF4"/>
    <w:rsid w:val="007C2042"/>
    <w:rsid w:val="007C3253"/>
    <w:rsid w:val="007C641C"/>
    <w:rsid w:val="007D0EE9"/>
    <w:rsid w:val="007D1AC8"/>
    <w:rsid w:val="007D2F2B"/>
    <w:rsid w:val="007D334F"/>
    <w:rsid w:val="007D3D8D"/>
    <w:rsid w:val="007D473A"/>
    <w:rsid w:val="007E020E"/>
    <w:rsid w:val="007E50B6"/>
    <w:rsid w:val="007E6FC0"/>
    <w:rsid w:val="007E74E5"/>
    <w:rsid w:val="007F0C5F"/>
    <w:rsid w:val="007F1D82"/>
    <w:rsid w:val="007F2DA3"/>
    <w:rsid w:val="007F5D88"/>
    <w:rsid w:val="007F6FA1"/>
    <w:rsid w:val="0080183B"/>
    <w:rsid w:val="008025D2"/>
    <w:rsid w:val="00803B8E"/>
    <w:rsid w:val="00804BA6"/>
    <w:rsid w:val="00806FE0"/>
    <w:rsid w:val="008077AC"/>
    <w:rsid w:val="00810787"/>
    <w:rsid w:val="00811BAC"/>
    <w:rsid w:val="0081423D"/>
    <w:rsid w:val="00821DC0"/>
    <w:rsid w:val="00823166"/>
    <w:rsid w:val="008256CC"/>
    <w:rsid w:val="008268CA"/>
    <w:rsid w:val="00832EF9"/>
    <w:rsid w:val="00834C5E"/>
    <w:rsid w:val="0083578A"/>
    <w:rsid w:val="00835B79"/>
    <w:rsid w:val="00840555"/>
    <w:rsid w:val="00843638"/>
    <w:rsid w:val="00844470"/>
    <w:rsid w:val="00844CB0"/>
    <w:rsid w:val="00845BD5"/>
    <w:rsid w:val="008464FD"/>
    <w:rsid w:val="00846A56"/>
    <w:rsid w:val="008475C3"/>
    <w:rsid w:val="008475EC"/>
    <w:rsid w:val="00850332"/>
    <w:rsid w:val="008508EB"/>
    <w:rsid w:val="008575D7"/>
    <w:rsid w:val="00861CCF"/>
    <w:rsid w:val="00865840"/>
    <w:rsid w:val="00865B6C"/>
    <w:rsid w:val="00865DBC"/>
    <w:rsid w:val="00865F56"/>
    <w:rsid w:val="00870CC8"/>
    <w:rsid w:val="00873299"/>
    <w:rsid w:val="00873AB4"/>
    <w:rsid w:val="00874A58"/>
    <w:rsid w:val="00874DE7"/>
    <w:rsid w:val="00881188"/>
    <w:rsid w:val="00886060"/>
    <w:rsid w:val="00892F5E"/>
    <w:rsid w:val="00893217"/>
    <w:rsid w:val="008939BF"/>
    <w:rsid w:val="0089505B"/>
    <w:rsid w:val="008954E9"/>
    <w:rsid w:val="00897F88"/>
    <w:rsid w:val="008A2EBB"/>
    <w:rsid w:val="008B1614"/>
    <w:rsid w:val="008B21C2"/>
    <w:rsid w:val="008B2995"/>
    <w:rsid w:val="008B49FD"/>
    <w:rsid w:val="008B73F0"/>
    <w:rsid w:val="008C16B4"/>
    <w:rsid w:val="008C5AF3"/>
    <w:rsid w:val="008C61E8"/>
    <w:rsid w:val="008D05CE"/>
    <w:rsid w:val="008D0DD8"/>
    <w:rsid w:val="008D2173"/>
    <w:rsid w:val="008D4E59"/>
    <w:rsid w:val="008D5600"/>
    <w:rsid w:val="008D57A0"/>
    <w:rsid w:val="008D610F"/>
    <w:rsid w:val="008D78EF"/>
    <w:rsid w:val="008D7B89"/>
    <w:rsid w:val="008E1D24"/>
    <w:rsid w:val="008E3881"/>
    <w:rsid w:val="008E39C0"/>
    <w:rsid w:val="008E7738"/>
    <w:rsid w:val="008F0F1C"/>
    <w:rsid w:val="008F2513"/>
    <w:rsid w:val="008F3DDC"/>
    <w:rsid w:val="008F4BEE"/>
    <w:rsid w:val="008F7CB6"/>
    <w:rsid w:val="00902E19"/>
    <w:rsid w:val="0090329D"/>
    <w:rsid w:val="00903717"/>
    <w:rsid w:val="009059A4"/>
    <w:rsid w:val="00905A3E"/>
    <w:rsid w:val="00911C65"/>
    <w:rsid w:val="009140FE"/>
    <w:rsid w:val="00915105"/>
    <w:rsid w:val="00915B70"/>
    <w:rsid w:val="00916205"/>
    <w:rsid w:val="00921F95"/>
    <w:rsid w:val="00923305"/>
    <w:rsid w:val="00923896"/>
    <w:rsid w:val="0092441F"/>
    <w:rsid w:val="00926F26"/>
    <w:rsid w:val="0092768B"/>
    <w:rsid w:val="009359F9"/>
    <w:rsid w:val="00943FB0"/>
    <w:rsid w:val="00950B0A"/>
    <w:rsid w:val="00951A05"/>
    <w:rsid w:val="0095404F"/>
    <w:rsid w:val="00954FD5"/>
    <w:rsid w:val="0095536D"/>
    <w:rsid w:val="00960597"/>
    <w:rsid w:val="00961267"/>
    <w:rsid w:val="00963E39"/>
    <w:rsid w:val="00965078"/>
    <w:rsid w:val="00970588"/>
    <w:rsid w:val="0097143B"/>
    <w:rsid w:val="00972E52"/>
    <w:rsid w:val="00972E93"/>
    <w:rsid w:val="0097471A"/>
    <w:rsid w:val="00977EFA"/>
    <w:rsid w:val="00981747"/>
    <w:rsid w:val="00981789"/>
    <w:rsid w:val="00982FCE"/>
    <w:rsid w:val="00983A62"/>
    <w:rsid w:val="009861EB"/>
    <w:rsid w:val="009913E4"/>
    <w:rsid w:val="009937FA"/>
    <w:rsid w:val="00993C1E"/>
    <w:rsid w:val="00994454"/>
    <w:rsid w:val="00996C00"/>
    <w:rsid w:val="00997EF6"/>
    <w:rsid w:val="009A2268"/>
    <w:rsid w:val="009A2623"/>
    <w:rsid w:val="009A478F"/>
    <w:rsid w:val="009A4DD9"/>
    <w:rsid w:val="009B09A5"/>
    <w:rsid w:val="009B531B"/>
    <w:rsid w:val="009C1582"/>
    <w:rsid w:val="009C1922"/>
    <w:rsid w:val="009C3237"/>
    <w:rsid w:val="009C62ED"/>
    <w:rsid w:val="009C6605"/>
    <w:rsid w:val="009C7161"/>
    <w:rsid w:val="009D01EB"/>
    <w:rsid w:val="009D02AF"/>
    <w:rsid w:val="009D1542"/>
    <w:rsid w:val="009D2130"/>
    <w:rsid w:val="009D312C"/>
    <w:rsid w:val="009D4FD7"/>
    <w:rsid w:val="009D61DE"/>
    <w:rsid w:val="009D6E9D"/>
    <w:rsid w:val="009D7F12"/>
    <w:rsid w:val="009E007B"/>
    <w:rsid w:val="009E170B"/>
    <w:rsid w:val="009E3F1F"/>
    <w:rsid w:val="009E535B"/>
    <w:rsid w:val="009E61AA"/>
    <w:rsid w:val="009E6CAE"/>
    <w:rsid w:val="009E6DB2"/>
    <w:rsid w:val="009F2741"/>
    <w:rsid w:val="009F562E"/>
    <w:rsid w:val="009F699B"/>
    <w:rsid w:val="00A00E6D"/>
    <w:rsid w:val="00A072EA"/>
    <w:rsid w:val="00A07ADD"/>
    <w:rsid w:val="00A1154C"/>
    <w:rsid w:val="00A13E67"/>
    <w:rsid w:val="00A15AE4"/>
    <w:rsid w:val="00A160F3"/>
    <w:rsid w:val="00A161D7"/>
    <w:rsid w:val="00A205B4"/>
    <w:rsid w:val="00A2096A"/>
    <w:rsid w:val="00A21E3C"/>
    <w:rsid w:val="00A23250"/>
    <w:rsid w:val="00A24268"/>
    <w:rsid w:val="00A246B6"/>
    <w:rsid w:val="00A248EC"/>
    <w:rsid w:val="00A24C63"/>
    <w:rsid w:val="00A26057"/>
    <w:rsid w:val="00A3196C"/>
    <w:rsid w:val="00A3645C"/>
    <w:rsid w:val="00A36606"/>
    <w:rsid w:val="00A411C5"/>
    <w:rsid w:val="00A414DC"/>
    <w:rsid w:val="00A426F8"/>
    <w:rsid w:val="00A435D0"/>
    <w:rsid w:val="00A44451"/>
    <w:rsid w:val="00A445AB"/>
    <w:rsid w:val="00A45A29"/>
    <w:rsid w:val="00A46744"/>
    <w:rsid w:val="00A50A25"/>
    <w:rsid w:val="00A56D0E"/>
    <w:rsid w:val="00A631D7"/>
    <w:rsid w:val="00A6603B"/>
    <w:rsid w:val="00A716D7"/>
    <w:rsid w:val="00A730A7"/>
    <w:rsid w:val="00A73D3D"/>
    <w:rsid w:val="00A74C01"/>
    <w:rsid w:val="00A75D09"/>
    <w:rsid w:val="00A84548"/>
    <w:rsid w:val="00A85530"/>
    <w:rsid w:val="00A87BCB"/>
    <w:rsid w:val="00A919D9"/>
    <w:rsid w:val="00A91EEE"/>
    <w:rsid w:val="00A92630"/>
    <w:rsid w:val="00A949FB"/>
    <w:rsid w:val="00A9533E"/>
    <w:rsid w:val="00A95E14"/>
    <w:rsid w:val="00A970C3"/>
    <w:rsid w:val="00AA187B"/>
    <w:rsid w:val="00AA190A"/>
    <w:rsid w:val="00AA3793"/>
    <w:rsid w:val="00AA4A46"/>
    <w:rsid w:val="00AB178E"/>
    <w:rsid w:val="00AB2145"/>
    <w:rsid w:val="00AB560F"/>
    <w:rsid w:val="00AB66DF"/>
    <w:rsid w:val="00AB6A05"/>
    <w:rsid w:val="00AB75AC"/>
    <w:rsid w:val="00AB7F82"/>
    <w:rsid w:val="00AC0E53"/>
    <w:rsid w:val="00AC28B1"/>
    <w:rsid w:val="00AC3812"/>
    <w:rsid w:val="00AC3BB2"/>
    <w:rsid w:val="00AC5277"/>
    <w:rsid w:val="00AC54B9"/>
    <w:rsid w:val="00AD2EAC"/>
    <w:rsid w:val="00AD3093"/>
    <w:rsid w:val="00AD680F"/>
    <w:rsid w:val="00AD7037"/>
    <w:rsid w:val="00AE0256"/>
    <w:rsid w:val="00AE0A5B"/>
    <w:rsid w:val="00AE1759"/>
    <w:rsid w:val="00AE225D"/>
    <w:rsid w:val="00AE3380"/>
    <w:rsid w:val="00AE4741"/>
    <w:rsid w:val="00AE65D2"/>
    <w:rsid w:val="00AE69FD"/>
    <w:rsid w:val="00AF06E0"/>
    <w:rsid w:val="00AF0969"/>
    <w:rsid w:val="00AF1A68"/>
    <w:rsid w:val="00AF2BC9"/>
    <w:rsid w:val="00AF3B21"/>
    <w:rsid w:val="00AF5C0D"/>
    <w:rsid w:val="00B01598"/>
    <w:rsid w:val="00B01AF5"/>
    <w:rsid w:val="00B01BFF"/>
    <w:rsid w:val="00B04EBB"/>
    <w:rsid w:val="00B11529"/>
    <w:rsid w:val="00B11E55"/>
    <w:rsid w:val="00B15A49"/>
    <w:rsid w:val="00B17771"/>
    <w:rsid w:val="00B17C12"/>
    <w:rsid w:val="00B2060A"/>
    <w:rsid w:val="00B20A18"/>
    <w:rsid w:val="00B21365"/>
    <w:rsid w:val="00B2214C"/>
    <w:rsid w:val="00B22BAF"/>
    <w:rsid w:val="00B24722"/>
    <w:rsid w:val="00B24D54"/>
    <w:rsid w:val="00B251E0"/>
    <w:rsid w:val="00B2721E"/>
    <w:rsid w:val="00B310BD"/>
    <w:rsid w:val="00B315F8"/>
    <w:rsid w:val="00B33CDE"/>
    <w:rsid w:val="00B352A1"/>
    <w:rsid w:val="00B40AD6"/>
    <w:rsid w:val="00B41DBE"/>
    <w:rsid w:val="00B4295A"/>
    <w:rsid w:val="00B43489"/>
    <w:rsid w:val="00B47E19"/>
    <w:rsid w:val="00B516F8"/>
    <w:rsid w:val="00B51F7E"/>
    <w:rsid w:val="00B526D2"/>
    <w:rsid w:val="00B60B8D"/>
    <w:rsid w:val="00B60EFE"/>
    <w:rsid w:val="00B61643"/>
    <w:rsid w:val="00B631E3"/>
    <w:rsid w:val="00B639C1"/>
    <w:rsid w:val="00B63C3C"/>
    <w:rsid w:val="00B66156"/>
    <w:rsid w:val="00B66FC1"/>
    <w:rsid w:val="00B678E2"/>
    <w:rsid w:val="00B711F9"/>
    <w:rsid w:val="00B750E6"/>
    <w:rsid w:val="00B770D4"/>
    <w:rsid w:val="00B811A5"/>
    <w:rsid w:val="00B864DD"/>
    <w:rsid w:val="00B86BD8"/>
    <w:rsid w:val="00B8719F"/>
    <w:rsid w:val="00B90773"/>
    <w:rsid w:val="00B908A8"/>
    <w:rsid w:val="00B91B50"/>
    <w:rsid w:val="00B954DD"/>
    <w:rsid w:val="00B96ECF"/>
    <w:rsid w:val="00BA0266"/>
    <w:rsid w:val="00BA0F12"/>
    <w:rsid w:val="00BA1308"/>
    <w:rsid w:val="00BA42D6"/>
    <w:rsid w:val="00BA5527"/>
    <w:rsid w:val="00BA60BA"/>
    <w:rsid w:val="00BA7853"/>
    <w:rsid w:val="00BB0CD9"/>
    <w:rsid w:val="00BB0CED"/>
    <w:rsid w:val="00BB1847"/>
    <w:rsid w:val="00BB24EB"/>
    <w:rsid w:val="00BB2C0F"/>
    <w:rsid w:val="00BB687F"/>
    <w:rsid w:val="00BC0186"/>
    <w:rsid w:val="00BC01A3"/>
    <w:rsid w:val="00BC0AAA"/>
    <w:rsid w:val="00BC415D"/>
    <w:rsid w:val="00BC4DA6"/>
    <w:rsid w:val="00BC5D27"/>
    <w:rsid w:val="00BC77C8"/>
    <w:rsid w:val="00BC7946"/>
    <w:rsid w:val="00BD0703"/>
    <w:rsid w:val="00BD1143"/>
    <w:rsid w:val="00BD23AB"/>
    <w:rsid w:val="00BD2527"/>
    <w:rsid w:val="00BD3E93"/>
    <w:rsid w:val="00BD539A"/>
    <w:rsid w:val="00BE78E1"/>
    <w:rsid w:val="00BF0261"/>
    <w:rsid w:val="00BF5612"/>
    <w:rsid w:val="00BF7173"/>
    <w:rsid w:val="00C0398E"/>
    <w:rsid w:val="00C07426"/>
    <w:rsid w:val="00C0773B"/>
    <w:rsid w:val="00C10048"/>
    <w:rsid w:val="00C11E3C"/>
    <w:rsid w:val="00C122FA"/>
    <w:rsid w:val="00C142C5"/>
    <w:rsid w:val="00C204CF"/>
    <w:rsid w:val="00C22C43"/>
    <w:rsid w:val="00C23FD6"/>
    <w:rsid w:val="00C264EA"/>
    <w:rsid w:val="00C26C4D"/>
    <w:rsid w:val="00C30A9E"/>
    <w:rsid w:val="00C31933"/>
    <w:rsid w:val="00C32AD4"/>
    <w:rsid w:val="00C33D23"/>
    <w:rsid w:val="00C34E4A"/>
    <w:rsid w:val="00C359FA"/>
    <w:rsid w:val="00C3662D"/>
    <w:rsid w:val="00C437EA"/>
    <w:rsid w:val="00C52AAC"/>
    <w:rsid w:val="00C60DEA"/>
    <w:rsid w:val="00C638C8"/>
    <w:rsid w:val="00C63BA8"/>
    <w:rsid w:val="00C64E00"/>
    <w:rsid w:val="00C65325"/>
    <w:rsid w:val="00C6560E"/>
    <w:rsid w:val="00C71277"/>
    <w:rsid w:val="00C72E39"/>
    <w:rsid w:val="00C73109"/>
    <w:rsid w:val="00C77BCB"/>
    <w:rsid w:val="00C77BFD"/>
    <w:rsid w:val="00C8000F"/>
    <w:rsid w:val="00C80038"/>
    <w:rsid w:val="00C80096"/>
    <w:rsid w:val="00C80563"/>
    <w:rsid w:val="00C81975"/>
    <w:rsid w:val="00C841F6"/>
    <w:rsid w:val="00C84C6D"/>
    <w:rsid w:val="00C84E92"/>
    <w:rsid w:val="00C90BA8"/>
    <w:rsid w:val="00C91310"/>
    <w:rsid w:val="00C934B3"/>
    <w:rsid w:val="00C9543D"/>
    <w:rsid w:val="00C95BA7"/>
    <w:rsid w:val="00CA0AE1"/>
    <w:rsid w:val="00CA1002"/>
    <w:rsid w:val="00CA102E"/>
    <w:rsid w:val="00CA1642"/>
    <w:rsid w:val="00CA1704"/>
    <w:rsid w:val="00CA1F26"/>
    <w:rsid w:val="00CA42DA"/>
    <w:rsid w:val="00CB284D"/>
    <w:rsid w:val="00CB4309"/>
    <w:rsid w:val="00CB585C"/>
    <w:rsid w:val="00CB6B7B"/>
    <w:rsid w:val="00CC0D04"/>
    <w:rsid w:val="00CC0FBD"/>
    <w:rsid w:val="00CC5F16"/>
    <w:rsid w:val="00CC6506"/>
    <w:rsid w:val="00CD0051"/>
    <w:rsid w:val="00CD217D"/>
    <w:rsid w:val="00CD41A0"/>
    <w:rsid w:val="00CD4F1C"/>
    <w:rsid w:val="00CE0AB1"/>
    <w:rsid w:val="00CE26E4"/>
    <w:rsid w:val="00CE58E9"/>
    <w:rsid w:val="00CE6BCC"/>
    <w:rsid w:val="00CE73DE"/>
    <w:rsid w:val="00CF48AB"/>
    <w:rsid w:val="00CF4B09"/>
    <w:rsid w:val="00CF508B"/>
    <w:rsid w:val="00CF51E1"/>
    <w:rsid w:val="00CF5994"/>
    <w:rsid w:val="00CF627C"/>
    <w:rsid w:val="00D009FE"/>
    <w:rsid w:val="00D01C6A"/>
    <w:rsid w:val="00D0227F"/>
    <w:rsid w:val="00D02586"/>
    <w:rsid w:val="00D02A6A"/>
    <w:rsid w:val="00D053F8"/>
    <w:rsid w:val="00D05977"/>
    <w:rsid w:val="00D12C9C"/>
    <w:rsid w:val="00D13957"/>
    <w:rsid w:val="00D14D89"/>
    <w:rsid w:val="00D17147"/>
    <w:rsid w:val="00D17630"/>
    <w:rsid w:val="00D21282"/>
    <w:rsid w:val="00D246F4"/>
    <w:rsid w:val="00D257FD"/>
    <w:rsid w:val="00D316B0"/>
    <w:rsid w:val="00D3308E"/>
    <w:rsid w:val="00D33E7E"/>
    <w:rsid w:val="00D4022F"/>
    <w:rsid w:val="00D4241B"/>
    <w:rsid w:val="00D42897"/>
    <w:rsid w:val="00D44D30"/>
    <w:rsid w:val="00D45CBF"/>
    <w:rsid w:val="00D4681C"/>
    <w:rsid w:val="00D51800"/>
    <w:rsid w:val="00D52FDB"/>
    <w:rsid w:val="00D53444"/>
    <w:rsid w:val="00D60C3A"/>
    <w:rsid w:val="00D631AE"/>
    <w:rsid w:val="00D63665"/>
    <w:rsid w:val="00D63F53"/>
    <w:rsid w:val="00D644E6"/>
    <w:rsid w:val="00D66DED"/>
    <w:rsid w:val="00D67129"/>
    <w:rsid w:val="00D67537"/>
    <w:rsid w:val="00D70BF6"/>
    <w:rsid w:val="00D72D13"/>
    <w:rsid w:val="00D74AD8"/>
    <w:rsid w:val="00D75D8D"/>
    <w:rsid w:val="00D772CB"/>
    <w:rsid w:val="00D77B60"/>
    <w:rsid w:val="00D8094D"/>
    <w:rsid w:val="00D870ED"/>
    <w:rsid w:val="00D901E1"/>
    <w:rsid w:val="00D922F2"/>
    <w:rsid w:val="00D9681C"/>
    <w:rsid w:val="00DA2050"/>
    <w:rsid w:val="00DA2388"/>
    <w:rsid w:val="00DA3BD9"/>
    <w:rsid w:val="00DA5A3A"/>
    <w:rsid w:val="00DA69A6"/>
    <w:rsid w:val="00DB0718"/>
    <w:rsid w:val="00DB0BCD"/>
    <w:rsid w:val="00DB1868"/>
    <w:rsid w:val="00DB6624"/>
    <w:rsid w:val="00DB7AA0"/>
    <w:rsid w:val="00DC2CC4"/>
    <w:rsid w:val="00DC2FA0"/>
    <w:rsid w:val="00DC521A"/>
    <w:rsid w:val="00DC5C9B"/>
    <w:rsid w:val="00DC68DE"/>
    <w:rsid w:val="00DD2074"/>
    <w:rsid w:val="00DE1BBD"/>
    <w:rsid w:val="00DE44FC"/>
    <w:rsid w:val="00DE56F7"/>
    <w:rsid w:val="00DE6E1E"/>
    <w:rsid w:val="00DF5DFD"/>
    <w:rsid w:val="00DF6E7E"/>
    <w:rsid w:val="00E01098"/>
    <w:rsid w:val="00E01D6F"/>
    <w:rsid w:val="00E0206C"/>
    <w:rsid w:val="00E03A78"/>
    <w:rsid w:val="00E03CCE"/>
    <w:rsid w:val="00E03F7F"/>
    <w:rsid w:val="00E05125"/>
    <w:rsid w:val="00E06766"/>
    <w:rsid w:val="00E07FE9"/>
    <w:rsid w:val="00E10593"/>
    <w:rsid w:val="00E10E69"/>
    <w:rsid w:val="00E11431"/>
    <w:rsid w:val="00E13227"/>
    <w:rsid w:val="00E168B3"/>
    <w:rsid w:val="00E201DD"/>
    <w:rsid w:val="00E246BF"/>
    <w:rsid w:val="00E27896"/>
    <w:rsid w:val="00E278AB"/>
    <w:rsid w:val="00E30BEF"/>
    <w:rsid w:val="00E31A9C"/>
    <w:rsid w:val="00E3236E"/>
    <w:rsid w:val="00E37E90"/>
    <w:rsid w:val="00E407B4"/>
    <w:rsid w:val="00E43629"/>
    <w:rsid w:val="00E44069"/>
    <w:rsid w:val="00E515BF"/>
    <w:rsid w:val="00E52D85"/>
    <w:rsid w:val="00E53CEF"/>
    <w:rsid w:val="00E5617C"/>
    <w:rsid w:val="00E56189"/>
    <w:rsid w:val="00E571A8"/>
    <w:rsid w:val="00E60416"/>
    <w:rsid w:val="00E62BF2"/>
    <w:rsid w:val="00E6325F"/>
    <w:rsid w:val="00E65078"/>
    <w:rsid w:val="00E65622"/>
    <w:rsid w:val="00E66193"/>
    <w:rsid w:val="00E678C8"/>
    <w:rsid w:val="00E73554"/>
    <w:rsid w:val="00E73A9C"/>
    <w:rsid w:val="00E73CF6"/>
    <w:rsid w:val="00E743A8"/>
    <w:rsid w:val="00E772C5"/>
    <w:rsid w:val="00E77BBF"/>
    <w:rsid w:val="00E803ED"/>
    <w:rsid w:val="00E8222C"/>
    <w:rsid w:val="00E8384B"/>
    <w:rsid w:val="00E86248"/>
    <w:rsid w:val="00E908A2"/>
    <w:rsid w:val="00E911B7"/>
    <w:rsid w:val="00E91634"/>
    <w:rsid w:val="00E91F80"/>
    <w:rsid w:val="00E92913"/>
    <w:rsid w:val="00E96D73"/>
    <w:rsid w:val="00EA14F0"/>
    <w:rsid w:val="00EA15A7"/>
    <w:rsid w:val="00EA224B"/>
    <w:rsid w:val="00EA435F"/>
    <w:rsid w:val="00EA5114"/>
    <w:rsid w:val="00EB1168"/>
    <w:rsid w:val="00EB219F"/>
    <w:rsid w:val="00EB2951"/>
    <w:rsid w:val="00EB2A4A"/>
    <w:rsid w:val="00EB4308"/>
    <w:rsid w:val="00EB591B"/>
    <w:rsid w:val="00EB67F4"/>
    <w:rsid w:val="00EB68B6"/>
    <w:rsid w:val="00EB7AC4"/>
    <w:rsid w:val="00EC1681"/>
    <w:rsid w:val="00EC208A"/>
    <w:rsid w:val="00EC43B4"/>
    <w:rsid w:val="00EC49D1"/>
    <w:rsid w:val="00EC568F"/>
    <w:rsid w:val="00EC5995"/>
    <w:rsid w:val="00ED4203"/>
    <w:rsid w:val="00ED5427"/>
    <w:rsid w:val="00EE4728"/>
    <w:rsid w:val="00EE483D"/>
    <w:rsid w:val="00EE5D09"/>
    <w:rsid w:val="00EE66F8"/>
    <w:rsid w:val="00EE7145"/>
    <w:rsid w:val="00EF1730"/>
    <w:rsid w:val="00EF1751"/>
    <w:rsid w:val="00EF1E97"/>
    <w:rsid w:val="00EF2607"/>
    <w:rsid w:val="00EF2831"/>
    <w:rsid w:val="00EF7AAE"/>
    <w:rsid w:val="00F02BE8"/>
    <w:rsid w:val="00F046DE"/>
    <w:rsid w:val="00F05E2D"/>
    <w:rsid w:val="00F07B3B"/>
    <w:rsid w:val="00F10CB0"/>
    <w:rsid w:val="00F11BE9"/>
    <w:rsid w:val="00F12179"/>
    <w:rsid w:val="00F12D3C"/>
    <w:rsid w:val="00F13220"/>
    <w:rsid w:val="00F13A71"/>
    <w:rsid w:val="00F14C05"/>
    <w:rsid w:val="00F16A74"/>
    <w:rsid w:val="00F21451"/>
    <w:rsid w:val="00F22287"/>
    <w:rsid w:val="00F22E25"/>
    <w:rsid w:val="00F260AF"/>
    <w:rsid w:val="00F34F6F"/>
    <w:rsid w:val="00F34FEF"/>
    <w:rsid w:val="00F40AAC"/>
    <w:rsid w:val="00F4233B"/>
    <w:rsid w:val="00F44788"/>
    <w:rsid w:val="00F5212D"/>
    <w:rsid w:val="00F525D7"/>
    <w:rsid w:val="00F53302"/>
    <w:rsid w:val="00F55004"/>
    <w:rsid w:val="00F57B0B"/>
    <w:rsid w:val="00F64E97"/>
    <w:rsid w:val="00F66CC9"/>
    <w:rsid w:val="00F74230"/>
    <w:rsid w:val="00F74FF9"/>
    <w:rsid w:val="00F76E54"/>
    <w:rsid w:val="00F83EE6"/>
    <w:rsid w:val="00F863F8"/>
    <w:rsid w:val="00F86BAA"/>
    <w:rsid w:val="00F96437"/>
    <w:rsid w:val="00F9653E"/>
    <w:rsid w:val="00FA0C32"/>
    <w:rsid w:val="00FA1961"/>
    <w:rsid w:val="00FA4307"/>
    <w:rsid w:val="00FA4D78"/>
    <w:rsid w:val="00FA5616"/>
    <w:rsid w:val="00FA651C"/>
    <w:rsid w:val="00FA6F74"/>
    <w:rsid w:val="00FB0B95"/>
    <w:rsid w:val="00FB5EA9"/>
    <w:rsid w:val="00FC0259"/>
    <w:rsid w:val="00FC1DB1"/>
    <w:rsid w:val="00FC2865"/>
    <w:rsid w:val="00FC35FD"/>
    <w:rsid w:val="00FD2274"/>
    <w:rsid w:val="00FD414E"/>
    <w:rsid w:val="00FD4D16"/>
    <w:rsid w:val="00FD4DDE"/>
    <w:rsid w:val="00FD4FEF"/>
    <w:rsid w:val="00FE1639"/>
    <w:rsid w:val="00FE2DA0"/>
    <w:rsid w:val="00FE6980"/>
    <w:rsid w:val="00FE6D22"/>
    <w:rsid w:val="00FE7810"/>
    <w:rsid w:val="00FF0A08"/>
    <w:rsid w:val="00FF0C3A"/>
    <w:rsid w:val="00FF1C7F"/>
    <w:rsid w:val="00FF2DD5"/>
    <w:rsid w:val="00FF5521"/>
    <w:rsid w:val="00FF5793"/>
    <w:rsid w:val="00FF5E08"/>
    <w:rsid w:val="00FF63E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5:docId w15:val="{546B72BB-50D9-41A5-B7E3-A5787AE58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39" w:line="354" w:lineRule="auto"/>
      <w:ind w:left="705" w:right="-3" w:hanging="10"/>
      <w:jc w:val="both"/>
    </w:pPr>
    <w:rPr>
      <w:rFonts w:ascii="Arial" w:eastAsia="Arial" w:hAnsi="Arial" w:cs="Arial"/>
      <w:color w:val="000000"/>
      <w:sz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Pr>
      <w:rFonts w:ascii="Arial" w:eastAsia="Arial" w:hAnsi="Arial" w:cs="Arial"/>
      <w:i/>
      <w:color w:val="000000"/>
      <w:sz w:val="16"/>
    </w:rPr>
  </w:style>
  <w:style w:type="character" w:customStyle="1" w:styleId="footnotemark">
    <w:name w:val="footnote mark"/>
    <w:hidden/>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semiHidden/>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semiHidden/>
    <w:rsid w:val="007A0FC6"/>
    <w:rPr>
      <w:rFonts w:eastAsiaTheme="minorHAnsi"/>
      <w:sz w:val="20"/>
      <w:szCs w:val="20"/>
      <w:lang w:eastAsia="en-US"/>
    </w:rPr>
  </w:style>
  <w:style w:type="character" w:styleId="Refdenotaalpie">
    <w:name w:val="footnote reference"/>
    <w:basedOn w:val="Fuentedeprrafopredeter"/>
    <w:uiPriority w:val="99"/>
    <w:semiHidden/>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uiPriority w:val="99"/>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uiPriority w:val="99"/>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paragraph" w:customStyle="1" w:styleId="Default">
    <w:name w:val="Default"/>
    <w:rsid w:val="001C6831"/>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angradetextonormal">
    <w:name w:val="Body Text Indent"/>
    <w:basedOn w:val="Normal"/>
    <w:link w:val="SangradetextonormalCar"/>
    <w:rsid w:val="001C6831"/>
    <w:pPr>
      <w:widowControl w:val="0"/>
      <w:autoSpaceDE w:val="0"/>
      <w:autoSpaceDN w:val="0"/>
      <w:spacing w:after="120" w:line="240" w:lineRule="auto"/>
      <w:ind w:left="283" w:right="0" w:firstLine="0"/>
      <w:jc w:val="left"/>
    </w:pPr>
    <w:rPr>
      <w:rFonts w:ascii="Times New Roman" w:eastAsia="Times New Roman" w:hAnsi="Times New Roman" w:cs="Times New Roman"/>
      <w:color w:val="auto"/>
      <w:sz w:val="20"/>
      <w:szCs w:val="20"/>
      <w:lang w:val="es-ES_tradnl" w:eastAsia="es-ES"/>
    </w:rPr>
  </w:style>
  <w:style w:type="character" w:customStyle="1" w:styleId="SangradetextonormalCar">
    <w:name w:val="Sangría de texto normal Car"/>
    <w:basedOn w:val="Fuentedeprrafopredeter"/>
    <w:link w:val="Sangradetextonormal"/>
    <w:rsid w:val="001C6831"/>
    <w:rPr>
      <w:rFonts w:ascii="Times New Roman" w:eastAsia="Times New Roman" w:hAnsi="Times New Roman" w:cs="Times New Roman"/>
      <w:sz w:val="20"/>
      <w:szCs w:val="20"/>
      <w:lang w:val="es-ES_tradnl" w:eastAsia="es-ES"/>
    </w:rPr>
  </w:style>
  <w:style w:type="paragraph" w:styleId="Textoindependiente2">
    <w:name w:val="Body Text 2"/>
    <w:basedOn w:val="Normal"/>
    <w:link w:val="Textoindependiente2Car"/>
    <w:rsid w:val="001C6831"/>
    <w:pPr>
      <w:widowControl w:val="0"/>
      <w:autoSpaceDE w:val="0"/>
      <w:autoSpaceDN w:val="0"/>
      <w:spacing w:after="120" w:line="480" w:lineRule="auto"/>
      <w:ind w:left="0" w:right="0" w:firstLine="0"/>
      <w:jc w:val="left"/>
    </w:pPr>
    <w:rPr>
      <w:rFonts w:ascii="Times New Roman" w:eastAsia="Times New Roman" w:hAnsi="Times New Roman" w:cs="Times New Roman"/>
      <w:color w:val="auto"/>
      <w:sz w:val="20"/>
      <w:szCs w:val="20"/>
      <w:lang w:val="es-ES_tradnl" w:eastAsia="es-ES"/>
    </w:rPr>
  </w:style>
  <w:style w:type="character" w:customStyle="1" w:styleId="Textoindependiente2Car">
    <w:name w:val="Texto independiente 2 Car"/>
    <w:basedOn w:val="Fuentedeprrafopredeter"/>
    <w:link w:val="Textoindependiente2"/>
    <w:rsid w:val="001C6831"/>
    <w:rPr>
      <w:rFonts w:ascii="Times New Roman" w:eastAsia="Times New Roman" w:hAnsi="Times New Roman" w:cs="Times New Roman"/>
      <w:sz w:val="20"/>
      <w:szCs w:val="20"/>
      <w:lang w:val="es-ES_tradnl" w:eastAsia="es-ES"/>
    </w:rPr>
  </w:style>
  <w:style w:type="paragraph" w:customStyle="1" w:styleId="Texto">
    <w:name w:val="Texto"/>
    <w:basedOn w:val="Normal"/>
    <w:rsid w:val="001C6831"/>
    <w:pPr>
      <w:spacing w:after="101" w:line="216" w:lineRule="exact"/>
      <w:ind w:left="0" w:right="0" w:firstLine="288"/>
    </w:pPr>
    <w:rPr>
      <w:rFonts w:eastAsia="Times New Roman"/>
      <w:color w:val="auto"/>
      <w:sz w:val="18"/>
      <w:szCs w:val="18"/>
    </w:rPr>
  </w:style>
  <w:style w:type="paragraph" w:styleId="NormalWeb">
    <w:name w:val="Normal (Web)"/>
    <w:basedOn w:val="Normal"/>
    <w:uiPriority w:val="99"/>
    <w:rsid w:val="001C6831"/>
    <w:pPr>
      <w:spacing w:before="100" w:beforeAutospacing="1" w:after="100" w:afterAutospacing="1" w:line="240" w:lineRule="auto"/>
      <w:ind w:left="0" w:right="0" w:firstLine="0"/>
      <w:jc w:val="left"/>
    </w:pPr>
    <w:rPr>
      <w:rFonts w:ascii="Arial Unicode MS" w:eastAsia="Arial Unicode MS" w:hAnsi="Arial Unicode MS" w:cs="Arial Unicode MS"/>
      <w:szCs w:val="24"/>
      <w:lang w:val="es-ES" w:eastAsia="es-ES"/>
    </w:rPr>
  </w:style>
  <w:style w:type="paragraph" w:styleId="Textoindependiente3">
    <w:name w:val="Body Text 3"/>
    <w:basedOn w:val="Normal"/>
    <w:link w:val="Textoindependiente3Car"/>
    <w:rsid w:val="001C6831"/>
    <w:pPr>
      <w:widowControl w:val="0"/>
      <w:autoSpaceDE w:val="0"/>
      <w:autoSpaceDN w:val="0"/>
      <w:spacing w:after="120" w:line="240" w:lineRule="auto"/>
      <w:ind w:left="0" w:right="0" w:firstLine="0"/>
      <w:jc w:val="left"/>
    </w:pPr>
    <w:rPr>
      <w:rFonts w:ascii="Times New Roman" w:eastAsia="Times New Roman" w:hAnsi="Times New Roman" w:cs="Times New Roman"/>
      <w:color w:val="auto"/>
      <w:sz w:val="16"/>
      <w:szCs w:val="16"/>
      <w:lang w:val="es-ES_tradnl" w:eastAsia="es-ES"/>
    </w:rPr>
  </w:style>
  <w:style w:type="character" w:customStyle="1" w:styleId="Textoindependiente3Car">
    <w:name w:val="Texto independiente 3 Car"/>
    <w:basedOn w:val="Fuentedeprrafopredeter"/>
    <w:link w:val="Textoindependiente3"/>
    <w:rsid w:val="001C6831"/>
    <w:rPr>
      <w:rFonts w:ascii="Times New Roman" w:eastAsia="Times New Roman" w:hAnsi="Times New Roman" w:cs="Times New Roman"/>
      <w:sz w:val="16"/>
      <w:szCs w:val="16"/>
      <w:lang w:val="es-ES_tradnl" w:eastAsia="es-ES"/>
    </w:rPr>
  </w:style>
  <w:style w:type="paragraph" w:customStyle="1" w:styleId="sangria">
    <w:name w:val="sangria"/>
    <w:basedOn w:val="Normal"/>
    <w:rsid w:val="001C6831"/>
    <w:pPr>
      <w:spacing w:before="100" w:beforeAutospacing="1" w:after="100" w:afterAutospacing="1" w:line="240" w:lineRule="auto"/>
      <w:ind w:left="240" w:right="0" w:firstLine="0"/>
    </w:pPr>
    <w:rPr>
      <w:rFonts w:ascii="Times New Roman" w:eastAsia="Times New Roman" w:hAnsi="Times New Roman" w:cs="Times New Roman"/>
      <w:color w:val="auto"/>
      <w:szCs w:val="24"/>
      <w:lang w:val="es-ES_tradnl" w:eastAsia="es-ES_tradnl"/>
    </w:rPr>
  </w:style>
  <w:style w:type="paragraph" w:customStyle="1" w:styleId="Estilo">
    <w:name w:val="Estilo"/>
    <w:rsid w:val="001C68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5163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388313">
      <w:bodyDiv w:val="1"/>
      <w:marLeft w:val="0"/>
      <w:marRight w:val="0"/>
      <w:marTop w:val="0"/>
      <w:marBottom w:val="0"/>
      <w:divBdr>
        <w:top w:val="none" w:sz="0" w:space="0" w:color="auto"/>
        <w:left w:val="none" w:sz="0" w:space="0" w:color="auto"/>
        <w:bottom w:val="none" w:sz="0" w:space="0" w:color="auto"/>
        <w:right w:val="none" w:sz="0" w:space="0" w:color="auto"/>
      </w:divBdr>
    </w:div>
    <w:div w:id="669872816">
      <w:bodyDiv w:val="1"/>
      <w:marLeft w:val="0"/>
      <w:marRight w:val="0"/>
      <w:marTop w:val="0"/>
      <w:marBottom w:val="0"/>
      <w:divBdr>
        <w:top w:val="none" w:sz="0" w:space="0" w:color="auto"/>
        <w:left w:val="none" w:sz="0" w:space="0" w:color="auto"/>
        <w:bottom w:val="none" w:sz="0" w:space="0" w:color="auto"/>
        <w:right w:val="none" w:sz="0" w:space="0" w:color="auto"/>
      </w:divBdr>
    </w:div>
    <w:div w:id="703865167">
      <w:bodyDiv w:val="1"/>
      <w:marLeft w:val="0"/>
      <w:marRight w:val="0"/>
      <w:marTop w:val="0"/>
      <w:marBottom w:val="0"/>
      <w:divBdr>
        <w:top w:val="none" w:sz="0" w:space="0" w:color="auto"/>
        <w:left w:val="none" w:sz="0" w:space="0" w:color="auto"/>
        <w:bottom w:val="none" w:sz="0" w:space="0" w:color="auto"/>
        <w:right w:val="none" w:sz="0" w:space="0" w:color="auto"/>
      </w:divBdr>
    </w:div>
    <w:div w:id="763839832">
      <w:bodyDiv w:val="1"/>
      <w:marLeft w:val="0"/>
      <w:marRight w:val="0"/>
      <w:marTop w:val="0"/>
      <w:marBottom w:val="0"/>
      <w:divBdr>
        <w:top w:val="none" w:sz="0" w:space="0" w:color="auto"/>
        <w:left w:val="none" w:sz="0" w:space="0" w:color="auto"/>
        <w:bottom w:val="none" w:sz="0" w:space="0" w:color="auto"/>
        <w:right w:val="none" w:sz="0" w:space="0" w:color="auto"/>
      </w:divBdr>
    </w:div>
    <w:div w:id="1095249625">
      <w:bodyDiv w:val="1"/>
      <w:marLeft w:val="0"/>
      <w:marRight w:val="0"/>
      <w:marTop w:val="0"/>
      <w:marBottom w:val="0"/>
      <w:divBdr>
        <w:top w:val="none" w:sz="0" w:space="0" w:color="auto"/>
        <w:left w:val="none" w:sz="0" w:space="0" w:color="auto"/>
        <w:bottom w:val="none" w:sz="0" w:space="0" w:color="auto"/>
        <w:right w:val="none" w:sz="0" w:space="0" w:color="auto"/>
      </w:divBdr>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3693879">
      <w:bodyDiv w:val="1"/>
      <w:marLeft w:val="0"/>
      <w:marRight w:val="0"/>
      <w:marTop w:val="0"/>
      <w:marBottom w:val="0"/>
      <w:divBdr>
        <w:top w:val="none" w:sz="0" w:space="0" w:color="auto"/>
        <w:left w:val="none" w:sz="0" w:space="0" w:color="auto"/>
        <w:bottom w:val="none" w:sz="0" w:space="0" w:color="auto"/>
        <w:right w:val="none" w:sz="0" w:space="0" w:color="auto"/>
      </w:divBdr>
    </w:div>
    <w:div w:id="1335455527">
      <w:bodyDiv w:val="1"/>
      <w:marLeft w:val="0"/>
      <w:marRight w:val="0"/>
      <w:marTop w:val="0"/>
      <w:marBottom w:val="0"/>
      <w:divBdr>
        <w:top w:val="none" w:sz="0" w:space="0" w:color="auto"/>
        <w:left w:val="none" w:sz="0" w:space="0" w:color="auto"/>
        <w:bottom w:val="none" w:sz="0" w:space="0" w:color="auto"/>
        <w:right w:val="none" w:sz="0" w:space="0" w:color="auto"/>
      </w:divBdr>
    </w:div>
    <w:div w:id="1706707863">
      <w:bodyDiv w:val="1"/>
      <w:marLeft w:val="0"/>
      <w:marRight w:val="0"/>
      <w:marTop w:val="0"/>
      <w:marBottom w:val="0"/>
      <w:divBdr>
        <w:top w:val="none" w:sz="0" w:space="0" w:color="auto"/>
        <w:left w:val="none" w:sz="0" w:space="0" w:color="auto"/>
        <w:bottom w:val="none" w:sz="0" w:space="0" w:color="auto"/>
        <w:right w:val="none" w:sz="0" w:space="0" w:color="auto"/>
      </w:divBdr>
    </w:div>
    <w:div w:id="2086149699">
      <w:bodyDiv w:val="1"/>
      <w:marLeft w:val="0"/>
      <w:marRight w:val="0"/>
      <w:marTop w:val="0"/>
      <w:marBottom w:val="0"/>
      <w:divBdr>
        <w:top w:val="none" w:sz="0" w:space="0" w:color="auto"/>
        <w:left w:val="none" w:sz="0" w:space="0" w:color="auto"/>
        <w:bottom w:val="none" w:sz="0" w:space="0" w:color="auto"/>
        <w:right w:val="none" w:sz="0" w:space="0" w:color="auto"/>
      </w:divBdr>
    </w:div>
    <w:div w:id="2101294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3AD5E-40E5-48B1-B108-9A1B1BDCF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16</Pages>
  <Words>2998</Words>
  <Characters>16495</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19455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jimena</cp:lastModifiedBy>
  <cp:revision>353</cp:revision>
  <cp:lastPrinted>2020-04-02T15:29:00Z</cp:lastPrinted>
  <dcterms:created xsi:type="dcterms:W3CDTF">2020-04-01T20:04:00Z</dcterms:created>
  <dcterms:modified xsi:type="dcterms:W3CDTF">2020-11-09T20:09:00Z</dcterms:modified>
</cp:coreProperties>
</file>